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07" w:rsidRPr="007B4934" w:rsidRDefault="007B1407">
      <w:pPr>
        <w:rPr>
          <w:rFonts w:asciiTheme="minorHAnsi" w:hAnsiTheme="minorHAnsi"/>
        </w:rPr>
      </w:pPr>
      <w:bookmarkStart w:id="0" w:name="_GoBack"/>
      <w:bookmarkEnd w:id="0"/>
    </w:p>
    <w:p w:rsidR="007B1407" w:rsidRPr="007B4934" w:rsidRDefault="001E366C">
      <w:pPr>
        <w:jc w:val="center"/>
        <w:rPr>
          <w:rFonts w:asciiTheme="minorHAnsi" w:hAnsiTheme="minorHAnsi"/>
          <w:b/>
          <w:sz w:val="44"/>
        </w:rPr>
      </w:pPr>
      <w:r w:rsidRPr="007B4934">
        <w:rPr>
          <w:rFonts w:asciiTheme="minorHAnsi" w:hAnsiTheme="minorHAnsi"/>
          <w:b/>
          <w:sz w:val="44"/>
        </w:rPr>
        <w:t>SUPPLEMENTARY REGULATIONS OF MINIRALLY</w:t>
      </w:r>
      <w:r w:rsidR="007B1407" w:rsidRPr="007B4934">
        <w:rPr>
          <w:rFonts w:asciiTheme="minorHAnsi" w:hAnsiTheme="minorHAnsi"/>
          <w:b/>
          <w:sz w:val="44"/>
        </w:rPr>
        <w:t xml:space="preserve"> “</w:t>
      </w:r>
      <w:r w:rsidR="0072387E" w:rsidRPr="007B4934">
        <w:rPr>
          <w:rFonts w:asciiTheme="minorHAnsi" w:hAnsiTheme="minorHAnsi"/>
          <w:b/>
          <w:sz w:val="44"/>
        </w:rPr>
        <w:t>NĪCA - RUCAVA</w:t>
      </w:r>
      <w:r w:rsidRPr="007B4934">
        <w:rPr>
          <w:rFonts w:asciiTheme="minorHAnsi" w:hAnsiTheme="minorHAnsi"/>
          <w:b/>
          <w:sz w:val="44"/>
        </w:rPr>
        <w:t xml:space="preserve"> 2013”</w:t>
      </w:r>
    </w:p>
    <w:p w:rsidR="007B1407" w:rsidRPr="007B4934" w:rsidRDefault="001E366C" w:rsidP="00F020C3">
      <w:pPr>
        <w:pStyle w:val="Virsraksts1"/>
        <w:rPr>
          <w:rFonts w:asciiTheme="minorHAnsi" w:hAnsiTheme="minorHAnsi"/>
          <w:sz w:val="32"/>
          <w:szCs w:val="24"/>
          <w:lang w:val="en-US"/>
        </w:rPr>
      </w:pPr>
      <w:r w:rsidRPr="007B4934">
        <w:rPr>
          <w:rFonts w:asciiTheme="minorHAnsi" w:hAnsiTheme="minorHAnsi"/>
          <w:sz w:val="32"/>
          <w:szCs w:val="24"/>
          <w:lang w:val="en-US"/>
        </w:rPr>
        <w:t xml:space="preserve">(EVENT 4 OF THE LAF’s MINIRALLY CUP CONTEST 2013 FOR STANDART CARS GROUP FOR STANDART/STREET CARS </w:t>
      </w:r>
      <w:r w:rsidR="007B1407" w:rsidRPr="007B4934">
        <w:rPr>
          <w:rFonts w:asciiTheme="minorHAnsi" w:hAnsiTheme="minorHAnsi"/>
          <w:sz w:val="32"/>
          <w:szCs w:val="24"/>
          <w:lang w:val="en-US"/>
        </w:rPr>
        <w:t>).</w:t>
      </w:r>
    </w:p>
    <w:p w:rsidR="007B1407" w:rsidRPr="007B4934" w:rsidRDefault="007B1407">
      <w:pPr>
        <w:rPr>
          <w:sz w:val="16"/>
        </w:rPr>
      </w:pPr>
    </w:p>
    <w:p w:rsidR="007B1407" w:rsidRPr="007B4934" w:rsidRDefault="001E366C">
      <w:pPr>
        <w:rPr>
          <w:rFonts w:asciiTheme="minorHAnsi" w:hAnsiTheme="minorHAnsi"/>
          <w:sz w:val="28"/>
        </w:rPr>
      </w:pPr>
      <w:r w:rsidRPr="007B4934">
        <w:rPr>
          <w:rFonts w:asciiTheme="minorHAnsi" w:hAnsiTheme="minorHAnsi"/>
          <w:sz w:val="28"/>
        </w:rPr>
        <w:t>Base place of the competition: N</w:t>
      </w:r>
      <w:r w:rsidR="006C21AC">
        <w:rPr>
          <w:rFonts w:asciiTheme="minorHAnsi" w:hAnsiTheme="minorHAnsi"/>
          <w:sz w:val="28"/>
        </w:rPr>
        <w:t>īca city Council, Bā</w:t>
      </w:r>
      <w:r w:rsidRPr="007B4934">
        <w:rPr>
          <w:rFonts w:asciiTheme="minorHAnsi" w:hAnsiTheme="minorHAnsi"/>
          <w:sz w:val="28"/>
        </w:rPr>
        <w:t xml:space="preserve">rta Street 6, Nīca </w:t>
      </w:r>
      <w:r w:rsidR="006C21AC" w:rsidRPr="007B4934">
        <w:rPr>
          <w:rFonts w:asciiTheme="minorHAnsi" w:hAnsiTheme="minorHAnsi"/>
          <w:sz w:val="28"/>
        </w:rPr>
        <w:t>municipality</w:t>
      </w:r>
    </w:p>
    <w:p w:rsidR="007B1407" w:rsidRPr="007B4934" w:rsidRDefault="007B1407">
      <w:pPr>
        <w:rPr>
          <w:rFonts w:asciiTheme="minorHAnsi" w:hAnsiTheme="minorHAnsi"/>
          <w:i/>
          <w:sz w:val="16"/>
        </w:rPr>
      </w:pPr>
    </w:p>
    <w:p w:rsidR="007B1407" w:rsidRPr="007B4934" w:rsidRDefault="0041203C" w:rsidP="00F020C3">
      <w:pPr>
        <w:pStyle w:val="Virsraksts1"/>
        <w:rPr>
          <w:rFonts w:asciiTheme="minorHAnsi" w:hAnsiTheme="minorHAnsi"/>
          <w:lang w:val="en-US"/>
        </w:rPr>
      </w:pPr>
      <w:r w:rsidRPr="007B4934">
        <w:rPr>
          <w:rFonts w:asciiTheme="minorHAnsi" w:hAnsiTheme="minorHAnsi"/>
          <w:lang w:val="en-US"/>
        </w:rPr>
        <w:t>I  PROGRAMME</w:t>
      </w:r>
    </w:p>
    <w:p w:rsidR="007B1407" w:rsidRPr="007B4934" w:rsidRDefault="007B1407" w:rsidP="002554F6">
      <w:pPr>
        <w:numPr>
          <w:ilvl w:val="12"/>
          <w:numId w:val="0"/>
        </w:numPr>
        <w:ind w:left="397" w:hanging="397"/>
        <w:rPr>
          <w:rFonts w:asciiTheme="minorHAnsi" w:hAnsiTheme="minorHAnsi"/>
          <w:sz w:val="16"/>
        </w:rPr>
      </w:pPr>
    </w:p>
    <w:p w:rsidR="00C6152E" w:rsidRPr="007B4934" w:rsidRDefault="0041203C" w:rsidP="00C6152E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7B4934">
        <w:rPr>
          <w:rFonts w:asciiTheme="minorHAnsi" w:hAnsiTheme="minorHAnsi"/>
          <w:b/>
          <w:sz w:val="24"/>
          <w:szCs w:val="24"/>
          <w:u w:val="single"/>
        </w:rPr>
        <w:t>Sarurday</w:t>
      </w:r>
      <w:r w:rsidR="007B1407" w:rsidRPr="007B4934">
        <w:rPr>
          <w:rFonts w:asciiTheme="minorHAnsi" w:hAnsiTheme="minorHAnsi"/>
          <w:b/>
          <w:sz w:val="24"/>
          <w:szCs w:val="24"/>
          <w:u w:val="single"/>
        </w:rPr>
        <w:t xml:space="preserve">, </w:t>
      </w:r>
      <w:r w:rsidRPr="007B4934">
        <w:rPr>
          <w:rFonts w:asciiTheme="minorHAnsi" w:hAnsiTheme="minorHAnsi"/>
          <w:b/>
          <w:sz w:val="24"/>
          <w:szCs w:val="24"/>
          <w:u w:val="single"/>
        </w:rPr>
        <w:t>November 2</w:t>
      </w:r>
      <w:r w:rsidRPr="007B4934">
        <w:rPr>
          <w:rFonts w:asciiTheme="minorHAnsi" w:hAnsiTheme="minorHAnsi"/>
          <w:b/>
          <w:sz w:val="24"/>
          <w:szCs w:val="24"/>
          <w:u w:val="single"/>
          <w:vertAlign w:val="superscript"/>
        </w:rPr>
        <w:t>nd</w:t>
      </w:r>
      <w:r w:rsidRPr="007B4934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7B1407" w:rsidRPr="007B4934">
        <w:rPr>
          <w:rFonts w:asciiTheme="minorHAnsi" w:hAnsiTheme="minorHAnsi"/>
          <w:sz w:val="24"/>
          <w:szCs w:val="24"/>
        </w:rPr>
        <w:t xml:space="preserve"> </w:t>
      </w:r>
      <w:r w:rsidR="009C283A" w:rsidRPr="007B4934">
        <w:rPr>
          <w:rFonts w:asciiTheme="minorHAnsi" w:hAnsiTheme="minorHAnsi"/>
          <w:sz w:val="24"/>
          <w:szCs w:val="24"/>
        </w:rPr>
        <w:t xml:space="preserve">  </w:t>
      </w:r>
      <w:r w:rsidR="007B1407" w:rsidRPr="007B4934">
        <w:rPr>
          <w:rFonts w:asciiTheme="minorHAnsi" w:hAnsiTheme="minorHAnsi"/>
          <w:sz w:val="24"/>
          <w:szCs w:val="24"/>
        </w:rPr>
        <w:tab/>
      </w:r>
    </w:p>
    <w:p w:rsidR="00C6152E" w:rsidRPr="007B4934" w:rsidRDefault="007B1407" w:rsidP="00C6152E">
      <w:pPr>
        <w:ind w:left="360"/>
        <w:rPr>
          <w:rFonts w:asciiTheme="minorHAnsi" w:hAnsiTheme="minorHAnsi"/>
          <w:sz w:val="16"/>
          <w:szCs w:val="24"/>
        </w:rPr>
      </w:pPr>
      <w:r w:rsidRPr="007B4934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Reatab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8695"/>
      </w:tblGrid>
      <w:tr w:rsidR="00C6152E" w:rsidRPr="007B4934" w:rsidTr="00C6152E">
        <w:tc>
          <w:tcPr>
            <w:tcW w:w="1166" w:type="dxa"/>
          </w:tcPr>
          <w:p w:rsidR="00C6152E" w:rsidRPr="007B4934" w:rsidRDefault="00C6152E" w:rsidP="00C6152E">
            <w:pPr>
              <w:rPr>
                <w:rFonts w:asciiTheme="minorHAnsi" w:hAnsiTheme="minorHAnsi"/>
                <w:sz w:val="24"/>
                <w:szCs w:val="24"/>
              </w:rPr>
            </w:pPr>
            <w:r w:rsidRPr="007B4934"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Pr="007B4934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00</w:t>
            </w:r>
            <w:r w:rsidRPr="007B4934">
              <w:rPr>
                <w:rFonts w:asciiTheme="minorHAnsi" w:hAnsiTheme="minorHAnsi"/>
                <w:b/>
                <w:sz w:val="24"/>
                <w:szCs w:val="24"/>
              </w:rPr>
              <w:t xml:space="preserve"> - 9</w:t>
            </w:r>
            <w:r w:rsidRPr="007B4934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8896" w:type="dxa"/>
          </w:tcPr>
          <w:p w:rsidR="00C6152E" w:rsidRPr="007B4934" w:rsidRDefault="0041203C" w:rsidP="00C6152E">
            <w:pPr>
              <w:rPr>
                <w:rFonts w:asciiTheme="minorHAnsi" w:hAnsiTheme="minorHAnsi"/>
                <w:sz w:val="24"/>
                <w:szCs w:val="24"/>
              </w:rPr>
            </w:pPr>
            <w:r w:rsidRPr="007B4934">
              <w:rPr>
                <w:rFonts w:asciiTheme="minorHAnsi" w:hAnsiTheme="minorHAnsi"/>
                <w:sz w:val="24"/>
                <w:szCs w:val="24"/>
              </w:rPr>
              <w:t>Administrative checks and technical scrutineering, Nīca city Council, Bārta Street 6, Nīca municipality.</w:t>
            </w:r>
          </w:p>
        </w:tc>
      </w:tr>
      <w:tr w:rsidR="00C6152E" w:rsidRPr="007B4934" w:rsidTr="00C6152E">
        <w:tc>
          <w:tcPr>
            <w:tcW w:w="1166" w:type="dxa"/>
          </w:tcPr>
          <w:p w:rsidR="00C6152E" w:rsidRPr="007B4934" w:rsidRDefault="00C6152E" w:rsidP="00C6152E">
            <w:pPr>
              <w:rPr>
                <w:rFonts w:asciiTheme="minorHAnsi" w:hAnsiTheme="minorHAnsi"/>
                <w:sz w:val="24"/>
                <w:szCs w:val="24"/>
              </w:rPr>
            </w:pPr>
            <w:r w:rsidRPr="007B4934"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Pr="007B4934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8896" w:type="dxa"/>
          </w:tcPr>
          <w:p w:rsidR="00C6152E" w:rsidRPr="007B4934" w:rsidRDefault="0041203C" w:rsidP="00C6152E">
            <w:pPr>
              <w:rPr>
                <w:rFonts w:asciiTheme="minorHAnsi" w:hAnsiTheme="minorHAnsi"/>
                <w:sz w:val="24"/>
                <w:szCs w:val="24"/>
              </w:rPr>
            </w:pPr>
            <w:r w:rsidRPr="007B4934">
              <w:rPr>
                <w:rFonts w:asciiTheme="minorHAnsi" w:hAnsiTheme="minorHAnsi"/>
                <w:sz w:val="24"/>
                <w:szCs w:val="24"/>
              </w:rPr>
              <w:t>Competitors meeting, Nīca city Council, Bārta Street 6, Nīca municipality.</w:t>
            </w:r>
          </w:p>
        </w:tc>
      </w:tr>
      <w:tr w:rsidR="00C6152E" w:rsidRPr="007B4934" w:rsidTr="00C6152E">
        <w:tc>
          <w:tcPr>
            <w:tcW w:w="1166" w:type="dxa"/>
          </w:tcPr>
          <w:p w:rsidR="00C6152E" w:rsidRPr="007B4934" w:rsidRDefault="00C6152E" w:rsidP="00C6152E">
            <w:pPr>
              <w:rPr>
                <w:rFonts w:asciiTheme="minorHAnsi" w:hAnsiTheme="minorHAnsi"/>
                <w:sz w:val="24"/>
                <w:szCs w:val="24"/>
              </w:rPr>
            </w:pPr>
            <w:r w:rsidRPr="007B4934"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Pr="007B4934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8896" w:type="dxa"/>
          </w:tcPr>
          <w:p w:rsidR="00C6152E" w:rsidRPr="007B4934" w:rsidRDefault="0041203C" w:rsidP="00C6152E">
            <w:pPr>
              <w:rPr>
                <w:rFonts w:asciiTheme="minorHAnsi" w:hAnsiTheme="minorHAnsi"/>
                <w:sz w:val="24"/>
                <w:szCs w:val="24"/>
              </w:rPr>
            </w:pPr>
            <w:r w:rsidRPr="007B4934">
              <w:rPr>
                <w:rFonts w:asciiTheme="minorHAnsi" w:hAnsiTheme="minorHAnsi"/>
                <w:sz w:val="24"/>
                <w:szCs w:val="24"/>
              </w:rPr>
              <w:t>Publication of the starting list.</w:t>
            </w:r>
          </w:p>
        </w:tc>
      </w:tr>
      <w:tr w:rsidR="00C6152E" w:rsidRPr="007B4934" w:rsidTr="00C6152E">
        <w:tc>
          <w:tcPr>
            <w:tcW w:w="1166" w:type="dxa"/>
          </w:tcPr>
          <w:p w:rsidR="00C6152E" w:rsidRPr="007B4934" w:rsidRDefault="00C6152E" w:rsidP="00C6152E">
            <w:pPr>
              <w:rPr>
                <w:rFonts w:asciiTheme="minorHAnsi" w:hAnsiTheme="minorHAnsi"/>
                <w:sz w:val="24"/>
                <w:szCs w:val="24"/>
              </w:rPr>
            </w:pPr>
            <w:r w:rsidRPr="007B4934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  <w:r w:rsidRPr="007B4934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896" w:type="dxa"/>
          </w:tcPr>
          <w:p w:rsidR="00C6152E" w:rsidRPr="007B4934" w:rsidRDefault="0041203C" w:rsidP="00C6152E">
            <w:pPr>
              <w:rPr>
                <w:rFonts w:asciiTheme="minorHAnsi" w:hAnsiTheme="minorHAnsi"/>
                <w:sz w:val="24"/>
                <w:szCs w:val="24"/>
              </w:rPr>
            </w:pPr>
            <w:r w:rsidRPr="007B4934">
              <w:rPr>
                <w:rFonts w:asciiTheme="minorHAnsi" w:hAnsiTheme="minorHAnsi"/>
                <w:sz w:val="24"/>
                <w:szCs w:val="24"/>
              </w:rPr>
              <w:t>Start of the minirally.</w:t>
            </w:r>
          </w:p>
        </w:tc>
      </w:tr>
    </w:tbl>
    <w:p w:rsidR="007B1407" w:rsidRPr="007B4934" w:rsidRDefault="00AD39B0" w:rsidP="0065467E">
      <w:pPr>
        <w:tabs>
          <w:tab w:val="left" w:pos="4305"/>
        </w:tabs>
        <w:ind w:left="2835"/>
        <w:rPr>
          <w:rFonts w:asciiTheme="minorHAnsi" w:hAnsiTheme="minorHAnsi"/>
          <w:sz w:val="16"/>
        </w:rPr>
      </w:pPr>
      <w:r w:rsidRPr="007B4934">
        <w:rPr>
          <w:rFonts w:asciiTheme="minorHAnsi" w:hAnsiTheme="minorHAnsi"/>
          <w:b/>
          <w:sz w:val="24"/>
          <w:szCs w:val="24"/>
          <w:vertAlign w:val="superscript"/>
        </w:rPr>
        <w:tab/>
      </w:r>
    </w:p>
    <w:p w:rsidR="007B1407" w:rsidRPr="007B4934" w:rsidRDefault="007B1407" w:rsidP="00F020C3">
      <w:pPr>
        <w:pStyle w:val="Virsraksts1"/>
        <w:rPr>
          <w:rFonts w:asciiTheme="minorHAnsi" w:hAnsiTheme="minorHAnsi"/>
          <w:sz w:val="24"/>
          <w:lang w:val="en-US"/>
        </w:rPr>
      </w:pPr>
      <w:r w:rsidRPr="007B4934">
        <w:rPr>
          <w:rFonts w:asciiTheme="minorHAnsi" w:hAnsiTheme="minorHAnsi"/>
          <w:lang w:val="en-US"/>
        </w:rPr>
        <w:t xml:space="preserve">II  </w:t>
      </w:r>
      <w:r w:rsidR="0041203C" w:rsidRPr="007B4934">
        <w:rPr>
          <w:rFonts w:asciiTheme="minorHAnsi" w:hAnsiTheme="minorHAnsi"/>
          <w:lang w:val="en-US"/>
        </w:rPr>
        <w:t>ORGANIZATION</w:t>
      </w:r>
    </w:p>
    <w:p w:rsidR="007B1407" w:rsidRPr="007B4934" w:rsidRDefault="007B1407" w:rsidP="002554F6">
      <w:pPr>
        <w:numPr>
          <w:ilvl w:val="12"/>
          <w:numId w:val="0"/>
        </w:numPr>
        <w:ind w:left="397" w:hanging="397"/>
        <w:rPr>
          <w:rFonts w:asciiTheme="minorHAnsi" w:hAnsiTheme="minorHAnsi"/>
          <w:sz w:val="16"/>
        </w:rPr>
      </w:pPr>
    </w:p>
    <w:p w:rsidR="007B1407" w:rsidRPr="007B4934" w:rsidRDefault="0041203C" w:rsidP="00D65C4F">
      <w:pPr>
        <w:numPr>
          <w:ilvl w:val="0"/>
          <w:numId w:val="5"/>
        </w:numPr>
        <w:rPr>
          <w:rFonts w:asciiTheme="minorHAnsi" w:hAnsiTheme="minorHAnsi"/>
          <w:b/>
          <w:sz w:val="24"/>
          <w:szCs w:val="24"/>
          <w:u w:val="single"/>
        </w:rPr>
      </w:pPr>
      <w:r w:rsidRPr="007B4934">
        <w:rPr>
          <w:rFonts w:asciiTheme="minorHAnsi" w:hAnsiTheme="minorHAnsi"/>
          <w:b/>
          <w:sz w:val="24"/>
          <w:szCs w:val="24"/>
          <w:u w:val="single"/>
        </w:rPr>
        <w:t>Organizers</w:t>
      </w:r>
    </w:p>
    <w:p w:rsidR="007B1407" w:rsidRPr="007B4934" w:rsidRDefault="007B1407" w:rsidP="004D7327">
      <w:pPr>
        <w:rPr>
          <w:rFonts w:asciiTheme="minorHAnsi" w:hAnsiTheme="minorHAnsi"/>
          <w:sz w:val="16"/>
          <w:szCs w:val="24"/>
        </w:rPr>
      </w:pPr>
    </w:p>
    <w:p w:rsidR="007B1407" w:rsidRPr="007B4934" w:rsidRDefault="0041203C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7B4934">
        <w:rPr>
          <w:rFonts w:asciiTheme="minorHAnsi" w:hAnsiTheme="minorHAnsi"/>
          <w:sz w:val="24"/>
          <w:szCs w:val="24"/>
        </w:rPr>
        <w:t>Organizers of the minirally “Nīca-Rucava 2013” are association “B&amp;K Rallijs” and LAF SAC.</w:t>
      </w:r>
    </w:p>
    <w:p w:rsidR="007B1407" w:rsidRPr="007B4934" w:rsidRDefault="0041203C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7B4934">
        <w:rPr>
          <w:rFonts w:asciiTheme="minorHAnsi" w:hAnsiTheme="minorHAnsi"/>
          <w:sz w:val="24"/>
          <w:szCs w:val="24"/>
        </w:rPr>
        <w:t>Requisites of the organizer</w:t>
      </w:r>
      <w:r w:rsidR="007B1407" w:rsidRPr="007B4934">
        <w:rPr>
          <w:rFonts w:asciiTheme="minorHAnsi" w:hAnsiTheme="minorHAnsi"/>
          <w:sz w:val="24"/>
          <w:szCs w:val="24"/>
        </w:rPr>
        <w:t>:</w:t>
      </w:r>
    </w:p>
    <w:p w:rsidR="007B1407" w:rsidRPr="007B4934" w:rsidRDefault="0041203C" w:rsidP="00FA0957">
      <w:pPr>
        <w:ind w:left="792"/>
        <w:jc w:val="both"/>
        <w:rPr>
          <w:rFonts w:asciiTheme="minorHAnsi" w:hAnsiTheme="minorHAnsi"/>
          <w:b/>
          <w:sz w:val="24"/>
          <w:szCs w:val="24"/>
        </w:rPr>
      </w:pPr>
      <w:r w:rsidRPr="007B4934">
        <w:rPr>
          <w:rFonts w:asciiTheme="minorHAnsi" w:hAnsiTheme="minorHAnsi"/>
          <w:sz w:val="24"/>
          <w:szCs w:val="24"/>
        </w:rPr>
        <w:t>Association</w:t>
      </w:r>
      <w:r w:rsidR="007B1407" w:rsidRPr="007B4934">
        <w:rPr>
          <w:rFonts w:asciiTheme="minorHAnsi" w:hAnsiTheme="minorHAnsi"/>
          <w:sz w:val="24"/>
          <w:szCs w:val="24"/>
        </w:rPr>
        <w:t xml:space="preserve"> „</w:t>
      </w:r>
      <w:r w:rsidR="00FA0957" w:rsidRPr="007B4934">
        <w:rPr>
          <w:rFonts w:asciiTheme="minorHAnsi" w:hAnsiTheme="minorHAnsi"/>
          <w:sz w:val="24"/>
          <w:szCs w:val="24"/>
        </w:rPr>
        <w:t>B&amp;K Rallijs”,</w:t>
      </w:r>
      <w:r w:rsidR="00FA0957" w:rsidRPr="007B4934">
        <w:rPr>
          <w:rFonts w:asciiTheme="minorHAnsi" w:hAnsiTheme="minorHAnsi" w:cs="Arial"/>
          <w:bCs/>
          <w:i/>
          <w:iCs/>
        </w:rPr>
        <w:t xml:space="preserve"> </w:t>
      </w:r>
      <w:r w:rsidRPr="007B4934">
        <w:rPr>
          <w:rFonts w:asciiTheme="minorHAnsi" w:hAnsiTheme="minorHAnsi" w:cs="Arial"/>
          <w:bCs/>
          <w:iCs/>
        </w:rPr>
        <w:t>reg. No</w:t>
      </w:r>
      <w:r w:rsidR="00FA0957" w:rsidRPr="007B4934">
        <w:rPr>
          <w:rFonts w:asciiTheme="minorHAnsi" w:hAnsiTheme="minorHAnsi" w:cs="Arial"/>
          <w:bCs/>
          <w:iCs/>
        </w:rPr>
        <w:t xml:space="preserve">. 40008108473, Reiņu meža </w:t>
      </w:r>
      <w:r w:rsidRPr="007B4934">
        <w:rPr>
          <w:rFonts w:asciiTheme="minorHAnsi" w:hAnsiTheme="minorHAnsi" w:cs="Arial"/>
          <w:bCs/>
          <w:iCs/>
        </w:rPr>
        <w:t xml:space="preserve">Street </w:t>
      </w:r>
      <w:r w:rsidR="00FA0957" w:rsidRPr="007B4934">
        <w:rPr>
          <w:rFonts w:asciiTheme="minorHAnsi" w:hAnsiTheme="minorHAnsi" w:cs="Arial"/>
          <w:bCs/>
          <w:iCs/>
        </w:rPr>
        <w:t>16 – 10,</w:t>
      </w:r>
      <w:r w:rsidR="00FA0957" w:rsidRPr="007B4934">
        <w:rPr>
          <w:rFonts w:asciiTheme="minorHAnsi" w:hAnsiTheme="minorHAnsi" w:cs="Arial"/>
          <w:b/>
          <w:bCs/>
          <w:i/>
        </w:rPr>
        <w:t xml:space="preserve"> </w:t>
      </w:r>
      <w:r w:rsidR="00FA0957" w:rsidRPr="007B4934">
        <w:rPr>
          <w:rFonts w:asciiTheme="minorHAnsi" w:hAnsiTheme="minorHAnsi" w:cs="Arial"/>
          <w:bCs/>
        </w:rPr>
        <w:t>LV22HABA0551024819302</w:t>
      </w:r>
      <w:r w:rsidR="00FA0957" w:rsidRPr="007B4934">
        <w:rPr>
          <w:rFonts w:asciiTheme="minorHAnsi" w:hAnsiTheme="minorHAnsi" w:cs="Arial"/>
          <w:szCs w:val="22"/>
        </w:rPr>
        <w:t xml:space="preserve">; </w:t>
      </w:r>
      <w:r w:rsidR="00FA0957" w:rsidRPr="007B4934">
        <w:rPr>
          <w:rFonts w:asciiTheme="minorHAnsi" w:hAnsiTheme="minorHAnsi" w:cs="Arial"/>
        </w:rPr>
        <w:t>SWEDBANK AS</w:t>
      </w:r>
      <w:r w:rsidR="00FA0957" w:rsidRPr="007B4934">
        <w:rPr>
          <w:rFonts w:asciiTheme="minorHAnsi" w:hAnsiTheme="minorHAnsi" w:cs="Arial"/>
          <w:iCs/>
        </w:rPr>
        <w:t>.</w:t>
      </w:r>
    </w:p>
    <w:p w:rsidR="007B1407" w:rsidRPr="007B4934" w:rsidRDefault="0041203C" w:rsidP="00B72533">
      <w:pPr>
        <w:ind w:left="792"/>
        <w:jc w:val="both"/>
        <w:rPr>
          <w:rFonts w:asciiTheme="minorHAnsi" w:hAnsiTheme="minorHAnsi"/>
          <w:sz w:val="24"/>
          <w:szCs w:val="24"/>
        </w:rPr>
      </w:pPr>
      <w:r w:rsidRPr="007B4934">
        <w:rPr>
          <w:rFonts w:asciiTheme="minorHAnsi" w:hAnsiTheme="minorHAnsi"/>
          <w:sz w:val="24"/>
          <w:szCs w:val="24"/>
        </w:rPr>
        <w:t>Web site of the minirally</w:t>
      </w:r>
      <w:r w:rsidR="007B1407" w:rsidRPr="007B4934">
        <w:rPr>
          <w:rFonts w:asciiTheme="minorHAnsi" w:hAnsiTheme="minorHAnsi"/>
          <w:sz w:val="24"/>
          <w:szCs w:val="24"/>
        </w:rPr>
        <w:t xml:space="preserve">: </w:t>
      </w:r>
      <w:r w:rsidR="007B1407" w:rsidRPr="007B4934">
        <w:rPr>
          <w:rFonts w:asciiTheme="minorHAnsi" w:hAnsiTheme="minorHAnsi"/>
          <w:sz w:val="24"/>
          <w:szCs w:val="24"/>
          <w:u w:val="single"/>
        </w:rPr>
        <w:t>www.4rati.lv</w:t>
      </w:r>
    </w:p>
    <w:p w:rsidR="007B1407" w:rsidRPr="007B4934" w:rsidRDefault="0041203C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7B4934">
        <w:rPr>
          <w:rFonts w:asciiTheme="minorHAnsi" w:hAnsiTheme="minorHAnsi"/>
          <w:sz w:val="24"/>
          <w:szCs w:val="24"/>
        </w:rPr>
        <w:t xml:space="preserve">This competition is organized in accordance with: LAF sporting code, LAF SAC rally rules, Regulations of the LAF minirally cup contest for </w:t>
      </w:r>
      <w:r w:rsidR="009E41E2" w:rsidRPr="007B4934">
        <w:rPr>
          <w:rFonts w:asciiTheme="minorHAnsi" w:hAnsiTheme="minorHAnsi"/>
          <w:sz w:val="24"/>
          <w:szCs w:val="24"/>
        </w:rPr>
        <w:t>standard</w:t>
      </w:r>
      <w:r w:rsidRPr="007B4934">
        <w:rPr>
          <w:rFonts w:asciiTheme="minorHAnsi" w:hAnsiTheme="minorHAnsi"/>
          <w:sz w:val="24"/>
          <w:szCs w:val="24"/>
        </w:rPr>
        <w:t xml:space="preserve"> cars group 2013, </w:t>
      </w:r>
      <w:r w:rsidR="009E41E2" w:rsidRPr="007B4934">
        <w:rPr>
          <w:rFonts w:asciiTheme="minorHAnsi" w:hAnsiTheme="minorHAnsi"/>
          <w:sz w:val="24"/>
          <w:szCs w:val="24"/>
        </w:rPr>
        <w:t>its</w:t>
      </w:r>
      <w:r w:rsidRPr="007B4934">
        <w:rPr>
          <w:rFonts w:asciiTheme="minorHAnsi" w:hAnsiTheme="minorHAnsi"/>
          <w:sz w:val="24"/>
          <w:szCs w:val="24"/>
        </w:rPr>
        <w:t xml:space="preserve"> </w:t>
      </w:r>
      <w:r w:rsidR="009E41E2" w:rsidRPr="007B4934">
        <w:rPr>
          <w:rFonts w:asciiTheme="minorHAnsi" w:hAnsiTheme="minorHAnsi"/>
          <w:sz w:val="24"/>
          <w:szCs w:val="24"/>
        </w:rPr>
        <w:t>amendments</w:t>
      </w:r>
      <w:r w:rsidRPr="007B4934">
        <w:rPr>
          <w:rFonts w:asciiTheme="minorHAnsi" w:hAnsiTheme="minorHAnsi"/>
          <w:sz w:val="24"/>
          <w:szCs w:val="24"/>
        </w:rPr>
        <w:t>, supplementary regulations of the minirally “Nīca-Rucava 2013” and road safety rues of the Republic of Latvia.</w:t>
      </w:r>
    </w:p>
    <w:p w:rsidR="004B707C" w:rsidRPr="007B4934" w:rsidRDefault="0041203C" w:rsidP="004D7327">
      <w:pPr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7B4934">
        <w:rPr>
          <w:rFonts w:asciiTheme="minorHAnsi" w:hAnsiTheme="minorHAnsi"/>
          <w:sz w:val="24"/>
          <w:szCs w:val="24"/>
        </w:rPr>
        <w:t>Management of the competition</w:t>
      </w:r>
      <w:r w:rsidR="007B1407" w:rsidRPr="007B4934">
        <w:rPr>
          <w:rFonts w:asciiTheme="minorHAnsi" w:hAnsiTheme="minorHAnsi"/>
          <w:sz w:val="24"/>
          <w:szCs w:val="24"/>
        </w:rPr>
        <w:t>:</w:t>
      </w: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6"/>
      </w:tblGrid>
      <w:tr w:rsidR="004B707C" w:rsidRPr="007B4934" w:rsidTr="00AD6B11">
        <w:trPr>
          <w:jc w:val="center"/>
        </w:trPr>
        <w:tc>
          <w:tcPr>
            <w:tcW w:w="3114" w:type="dxa"/>
          </w:tcPr>
          <w:p w:rsidR="004B707C" w:rsidRPr="007B4934" w:rsidRDefault="0041203C" w:rsidP="008F2882">
            <w:pPr>
              <w:rPr>
                <w:rFonts w:asciiTheme="minorHAnsi" w:hAnsiTheme="minorHAnsi"/>
                <w:sz w:val="24"/>
                <w:szCs w:val="24"/>
              </w:rPr>
            </w:pPr>
            <w:r w:rsidRPr="007B4934">
              <w:rPr>
                <w:rFonts w:asciiTheme="minorHAnsi" w:hAnsiTheme="minorHAnsi"/>
                <w:sz w:val="24"/>
                <w:szCs w:val="24"/>
              </w:rPr>
              <w:t>Steward</w:t>
            </w:r>
          </w:p>
        </w:tc>
        <w:tc>
          <w:tcPr>
            <w:tcW w:w="6516" w:type="dxa"/>
          </w:tcPr>
          <w:p w:rsidR="004B707C" w:rsidRPr="007B4934" w:rsidRDefault="00C629C6" w:rsidP="009E7DB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4934">
              <w:rPr>
                <w:rFonts w:asciiTheme="minorHAnsi" w:hAnsiTheme="minorHAnsi"/>
                <w:sz w:val="24"/>
                <w:szCs w:val="24"/>
              </w:rPr>
              <w:t>E. Zvagule</w:t>
            </w:r>
          </w:p>
        </w:tc>
      </w:tr>
      <w:tr w:rsidR="004B707C" w:rsidRPr="007B4934" w:rsidTr="00AD6B11">
        <w:trPr>
          <w:jc w:val="center"/>
        </w:trPr>
        <w:tc>
          <w:tcPr>
            <w:tcW w:w="3114" w:type="dxa"/>
          </w:tcPr>
          <w:p w:rsidR="004B707C" w:rsidRPr="007B4934" w:rsidRDefault="0041203C" w:rsidP="008F2882">
            <w:pPr>
              <w:rPr>
                <w:rFonts w:asciiTheme="minorHAnsi" w:hAnsiTheme="minorHAnsi"/>
                <w:sz w:val="24"/>
                <w:szCs w:val="24"/>
              </w:rPr>
            </w:pPr>
            <w:r w:rsidRPr="007B4934">
              <w:rPr>
                <w:rFonts w:asciiTheme="minorHAnsi" w:hAnsiTheme="minorHAnsi"/>
                <w:sz w:val="24"/>
                <w:szCs w:val="24"/>
              </w:rPr>
              <w:t>Clerk of the course</w:t>
            </w:r>
          </w:p>
          <w:p w:rsidR="004B707C" w:rsidRPr="007B4934" w:rsidRDefault="0041203C" w:rsidP="008F2882">
            <w:pPr>
              <w:rPr>
                <w:rFonts w:asciiTheme="minorHAnsi" w:hAnsiTheme="minorHAnsi"/>
                <w:sz w:val="24"/>
                <w:szCs w:val="24"/>
              </w:rPr>
            </w:pPr>
            <w:r w:rsidRPr="007B4934">
              <w:rPr>
                <w:rFonts w:asciiTheme="minorHAnsi" w:hAnsiTheme="minorHAnsi"/>
                <w:sz w:val="24"/>
                <w:szCs w:val="24"/>
              </w:rPr>
              <w:t>Directors if the competition</w:t>
            </w:r>
          </w:p>
        </w:tc>
        <w:tc>
          <w:tcPr>
            <w:tcW w:w="6516" w:type="dxa"/>
          </w:tcPr>
          <w:p w:rsidR="004B707C" w:rsidRPr="007B4934" w:rsidRDefault="004B707C" w:rsidP="009E7DB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4934">
              <w:rPr>
                <w:rFonts w:asciiTheme="minorHAnsi" w:hAnsiTheme="minorHAnsi"/>
                <w:sz w:val="24"/>
                <w:szCs w:val="24"/>
              </w:rPr>
              <w:t>A.Bite</w:t>
            </w:r>
          </w:p>
          <w:p w:rsidR="004B707C" w:rsidRPr="007B4934" w:rsidRDefault="004B707C" w:rsidP="009E7DB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4934">
              <w:rPr>
                <w:rFonts w:asciiTheme="minorHAnsi" w:hAnsiTheme="minorHAnsi"/>
                <w:sz w:val="24"/>
                <w:szCs w:val="24"/>
              </w:rPr>
              <w:t>A.Bite</w:t>
            </w:r>
          </w:p>
        </w:tc>
      </w:tr>
      <w:tr w:rsidR="004B707C" w:rsidRPr="007B4934" w:rsidTr="00AD6B11">
        <w:trPr>
          <w:jc w:val="center"/>
        </w:trPr>
        <w:tc>
          <w:tcPr>
            <w:tcW w:w="3114" w:type="dxa"/>
          </w:tcPr>
          <w:p w:rsidR="004B707C" w:rsidRPr="007B4934" w:rsidRDefault="00AD6B11" w:rsidP="008F2882">
            <w:pPr>
              <w:rPr>
                <w:rFonts w:asciiTheme="minorHAnsi" w:hAnsiTheme="minorHAnsi"/>
                <w:sz w:val="24"/>
                <w:szCs w:val="24"/>
              </w:rPr>
            </w:pPr>
            <w:r w:rsidRPr="007B4934">
              <w:rPr>
                <w:rFonts w:asciiTheme="minorHAnsi" w:hAnsiTheme="minorHAnsi"/>
                <w:sz w:val="24"/>
                <w:szCs w:val="24"/>
              </w:rPr>
              <w:t>Route manager</w:t>
            </w:r>
          </w:p>
        </w:tc>
        <w:tc>
          <w:tcPr>
            <w:tcW w:w="6516" w:type="dxa"/>
          </w:tcPr>
          <w:p w:rsidR="004B707C" w:rsidRPr="007B4934" w:rsidRDefault="004B707C" w:rsidP="009E7DB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4934">
              <w:rPr>
                <w:rFonts w:asciiTheme="minorHAnsi" w:hAnsiTheme="minorHAnsi"/>
                <w:sz w:val="24"/>
                <w:szCs w:val="24"/>
              </w:rPr>
              <w:t>I.Kertjanis</w:t>
            </w:r>
          </w:p>
        </w:tc>
      </w:tr>
      <w:tr w:rsidR="004B707C" w:rsidRPr="007B4934" w:rsidTr="00AD6B11">
        <w:trPr>
          <w:jc w:val="center"/>
        </w:trPr>
        <w:tc>
          <w:tcPr>
            <w:tcW w:w="3114" w:type="dxa"/>
          </w:tcPr>
          <w:p w:rsidR="004B707C" w:rsidRPr="007B4934" w:rsidRDefault="00AD6B11" w:rsidP="008F2882">
            <w:pPr>
              <w:rPr>
                <w:rFonts w:asciiTheme="minorHAnsi" w:hAnsiTheme="minorHAnsi"/>
                <w:sz w:val="24"/>
                <w:szCs w:val="24"/>
              </w:rPr>
            </w:pPr>
            <w:r w:rsidRPr="007B4934">
              <w:rPr>
                <w:rFonts w:asciiTheme="minorHAnsi" w:hAnsiTheme="minorHAnsi"/>
                <w:sz w:val="24"/>
                <w:szCs w:val="24"/>
              </w:rPr>
              <w:t>Technical scrutineer</w:t>
            </w:r>
          </w:p>
        </w:tc>
        <w:tc>
          <w:tcPr>
            <w:tcW w:w="6516" w:type="dxa"/>
          </w:tcPr>
          <w:p w:rsidR="004B707C" w:rsidRPr="007B4934" w:rsidRDefault="004B707C" w:rsidP="009E7DB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4934">
              <w:rPr>
                <w:rFonts w:asciiTheme="minorHAnsi" w:hAnsiTheme="minorHAnsi"/>
                <w:sz w:val="24"/>
                <w:szCs w:val="24"/>
              </w:rPr>
              <w:t>A.Simsons</w:t>
            </w:r>
          </w:p>
        </w:tc>
      </w:tr>
      <w:tr w:rsidR="004B707C" w:rsidRPr="007B4934" w:rsidTr="00AD6B11">
        <w:trPr>
          <w:jc w:val="center"/>
        </w:trPr>
        <w:tc>
          <w:tcPr>
            <w:tcW w:w="3114" w:type="dxa"/>
          </w:tcPr>
          <w:p w:rsidR="004B707C" w:rsidRPr="007B4934" w:rsidRDefault="00AD6B11" w:rsidP="008F2882">
            <w:pPr>
              <w:rPr>
                <w:rFonts w:asciiTheme="minorHAnsi" w:hAnsiTheme="minorHAnsi"/>
                <w:sz w:val="24"/>
                <w:szCs w:val="24"/>
              </w:rPr>
            </w:pPr>
            <w:r w:rsidRPr="007B4934">
              <w:rPr>
                <w:rFonts w:asciiTheme="minorHAnsi" w:hAnsiTheme="minorHAnsi"/>
                <w:sz w:val="24"/>
                <w:szCs w:val="24"/>
              </w:rPr>
              <w:t>Secretary of the competition</w:t>
            </w:r>
          </w:p>
        </w:tc>
        <w:tc>
          <w:tcPr>
            <w:tcW w:w="6516" w:type="dxa"/>
          </w:tcPr>
          <w:p w:rsidR="004B707C" w:rsidRPr="007B4934" w:rsidRDefault="00635B39" w:rsidP="009E7DB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4934">
              <w:rPr>
                <w:rFonts w:asciiTheme="minorHAnsi" w:hAnsiTheme="minorHAnsi"/>
                <w:sz w:val="24"/>
                <w:szCs w:val="24"/>
              </w:rPr>
              <w:t>I.</w:t>
            </w:r>
            <w:r w:rsidR="00C629C6" w:rsidRPr="007B4934">
              <w:rPr>
                <w:rFonts w:asciiTheme="minorHAnsi" w:hAnsiTheme="minorHAnsi"/>
                <w:sz w:val="24"/>
                <w:szCs w:val="24"/>
              </w:rPr>
              <w:t>Strazdiņa</w:t>
            </w:r>
          </w:p>
        </w:tc>
      </w:tr>
      <w:tr w:rsidR="004B707C" w:rsidRPr="007B4934" w:rsidTr="00AD6B11">
        <w:trPr>
          <w:trHeight w:val="80"/>
          <w:jc w:val="center"/>
        </w:trPr>
        <w:tc>
          <w:tcPr>
            <w:tcW w:w="3114" w:type="dxa"/>
          </w:tcPr>
          <w:p w:rsidR="004B707C" w:rsidRPr="007B4934" w:rsidRDefault="00AD6B11" w:rsidP="008F2882">
            <w:pPr>
              <w:rPr>
                <w:rFonts w:asciiTheme="minorHAnsi" w:hAnsiTheme="minorHAnsi"/>
                <w:sz w:val="24"/>
                <w:szCs w:val="24"/>
              </w:rPr>
            </w:pPr>
            <w:r w:rsidRPr="007B4934">
              <w:rPr>
                <w:rFonts w:asciiTheme="minorHAnsi" w:hAnsiTheme="minorHAnsi"/>
                <w:sz w:val="24"/>
                <w:szCs w:val="24"/>
              </w:rPr>
              <w:t>Chief of the marshals</w:t>
            </w:r>
          </w:p>
        </w:tc>
        <w:tc>
          <w:tcPr>
            <w:tcW w:w="6516" w:type="dxa"/>
          </w:tcPr>
          <w:p w:rsidR="004B707C" w:rsidRPr="007B4934" w:rsidRDefault="004B707C" w:rsidP="009E7DB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4934">
              <w:rPr>
                <w:rFonts w:asciiTheme="minorHAnsi" w:hAnsiTheme="minorHAnsi"/>
                <w:sz w:val="24"/>
                <w:szCs w:val="24"/>
              </w:rPr>
              <w:t>R.Diņķītis</w:t>
            </w:r>
          </w:p>
        </w:tc>
      </w:tr>
    </w:tbl>
    <w:p w:rsidR="00C6152E" w:rsidRPr="007B4934" w:rsidRDefault="00C6152E" w:rsidP="000F0B6A">
      <w:pPr>
        <w:pStyle w:val="Virsraksts1"/>
        <w:rPr>
          <w:rFonts w:asciiTheme="minorHAnsi" w:hAnsiTheme="minorHAnsi"/>
          <w:sz w:val="16"/>
          <w:lang w:val="en-US"/>
        </w:rPr>
      </w:pPr>
    </w:p>
    <w:p w:rsidR="007B1407" w:rsidRPr="007B4934" w:rsidRDefault="007B1407" w:rsidP="000F0B6A">
      <w:pPr>
        <w:pStyle w:val="Virsraksts1"/>
        <w:rPr>
          <w:rFonts w:asciiTheme="minorHAnsi" w:hAnsiTheme="minorHAnsi"/>
          <w:lang w:val="en-US"/>
        </w:rPr>
      </w:pPr>
      <w:r w:rsidRPr="007B4934">
        <w:rPr>
          <w:rFonts w:asciiTheme="minorHAnsi" w:hAnsiTheme="minorHAnsi"/>
          <w:lang w:val="en-US"/>
        </w:rPr>
        <w:t xml:space="preserve">III  </w:t>
      </w:r>
      <w:r w:rsidR="00AD6B11" w:rsidRPr="007B4934">
        <w:rPr>
          <w:rFonts w:asciiTheme="minorHAnsi" w:hAnsiTheme="minorHAnsi"/>
          <w:lang w:val="en-US"/>
        </w:rPr>
        <w:t>GENERAL RULES</w:t>
      </w:r>
    </w:p>
    <w:p w:rsidR="007B1407" w:rsidRPr="007B4934" w:rsidRDefault="00AD6B11" w:rsidP="004D7327">
      <w:pPr>
        <w:numPr>
          <w:ilvl w:val="0"/>
          <w:numId w:val="5"/>
        </w:numPr>
        <w:rPr>
          <w:rFonts w:asciiTheme="minorHAnsi" w:hAnsiTheme="minorHAnsi"/>
          <w:b/>
          <w:sz w:val="24"/>
          <w:szCs w:val="24"/>
          <w:u w:val="single"/>
        </w:rPr>
      </w:pPr>
      <w:r w:rsidRPr="007B4934">
        <w:rPr>
          <w:rFonts w:asciiTheme="minorHAnsi" w:hAnsiTheme="minorHAnsi"/>
          <w:b/>
          <w:sz w:val="24"/>
          <w:szCs w:val="24"/>
          <w:u w:val="single"/>
        </w:rPr>
        <w:t xml:space="preserve">Course </w:t>
      </w:r>
    </w:p>
    <w:p w:rsidR="007B1407" w:rsidRPr="007B4934" w:rsidRDefault="007B1407" w:rsidP="004D7327">
      <w:pPr>
        <w:rPr>
          <w:rFonts w:asciiTheme="minorHAnsi" w:hAnsiTheme="minorHAnsi"/>
          <w:sz w:val="16"/>
          <w:szCs w:val="24"/>
        </w:rPr>
      </w:pPr>
    </w:p>
    <w:p w:rsidR="0065467E" w:rsidRPr="007B4934" w:rsidRDefault="00AD6B11" w:rsidP="0065467E">
      <w:pPr>
        <w:numPr>
          <w:ilvl w:val="1"/>
          <w:numId w:val="5"/>
        </w:numPr>
        <w:jc w:val="both"/>
        <w:rPr>
          <w:color w:val="4F81BD" w:themeColor="accent1"/>
          <w:sz w:val="24"/>
          <w:szCs w:val="24"/>
        </w:rPr>
      </w:pPr>
      <w:r w:rsidRPr="007B4934">
        <w:rPr>
          <w:rFonts w:asciiTheme="minorHAnsi" w:hAnsiTheme="minorHAnsi"/>
          <w:sz w:val="24"/>
          <w:szCs w:val="24"/>
        </w:rPr>
        <w:t xml:space="preserve">Length of the course of the minirally “Nīca-Rucava 2013” is up to 155km, including special stages up till 17.4km. Starting interval of the competition – 2 minutes, starting </w:t>
      </w:r>
      <w:r w:rsidR="009E41E2" w:rsidRPr="007B4934">
        <w:rPr>
          <w:rFonts w:asciiTheme="minorHAnsi" w:hAnsiTheme="minorHAnsi"/>
          <w:sz w:val="24"/>
          <w:szCs w:val="24"/>
        </w:rPr>
        <w:t>interval</w:t>
      </w:r>
      <w:r w:rsidRPr="007B4934">
        <w:rPr>
          <w:rFonts w:asciiTheme="minorHAnsi" w:hAnsiTheme="minorHAnsi"/>
          <w:sz w:val="24"/>
          <w:szCs w:val="24"/>
        </w:rPr>
        <w:t xml:space="preserve"> of the special stages – 1 minute, “</w:t>
      </w:r>
      <w:r w:rsidR="00025A0E" w:rsidRPr="007B4934">
        <w:rPr>
          <w:rFonts w:asciiTheme="minorHAnsi" w:hAnsiTheme="minorHAnsi"/>
          <w:sz w:val="24"/>
          <w:szCs w:val="24"/>
        </w:rPr>
        <w:t>zipper” principle.</w:t>
      </w:r>
    </w:p>
    <w:p w:rsidR="007B1407" w:rsidRPr="007B4934" w:rsidRDefault="009E41E2" w:rsidP="0065467E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7B4934">
        <w:rPr>
          <w:rFonts w:asciiTheme="minorHAnsi" w:hAnsiTheme="minorHAnsi"/>
          <w:sz w:val="24"/>
          <w:szCs w:val="24"/>
        </w:rPr>
        <w:t>Official</w:t>
      </w:r>
      <w:r>
        <w:rPr>
          <w:rFonts w:asciiTheme="minorHAnsi" w:hAnsiTheme="minorHAnsi"/>
          <w:sz w:val="24"/>
          <w:szCs w:val="24"/>
        </w:rPr>
        <w:t xml:space="preserve"> document for perform</w:t>
      </w:r>
      <w:r w:rsidR="00025A0E" w:rsidRPr="007B4934">
        <w:rPr>
          <w:rFonts w:asciiTheme="minorHAnsi" w:hAnsiTheme="minorHAnsi"/>
          <w:sz w:val="24"/>
          <w:szCs w:val="24"/>
        </w:rPr>
        <w:t xml:space="preserve">ing of the course is Road Book. Additional </w:t>
      </w:r>
      <w:r w:rsidRPr="007B4934">
        <w:rPr>
          <w:rFonts w:asciiTheme="minorHAnsi" w:hAnsiTheme="minorHAnsi"/>
          <w:sz w:val="24"/>
          <w:szCs w:val="24"/>
        </w:rPr>
        <w:t>documents</w:t>
      </w:r>
      <w:r w:rsidR="00025A0E" w:rsidRPr="007B4934">
        <w:rPr>
          <w:rFonts w:asciiTheme="minorHAnsi" w:hAnsiTheme="minorHAnsi"/>
          <w:sz w:val="24"/>
          <w:szCs w:val="24"/>
        </w:rPr>
        <w:t xml:space="preserve"> for special stages – organizer’s prepared pace</w:t>
      </w:r>
      <w:r>
        <w:rPr>
          <w:rFonts w:asciiTheme="minorHAnsi" w:hAnsiTheme="minorHAnsi"/>
          <w:sz w:val="24"/>
          <w:szCs w:val="24"/>
        </w:rPr>
        <w:t>-</w:t>
      </w:r>
      <w:r w:rsidR="00025A0E" w:rsidRPr="007B4934">
        <w:rPr>
          <w:rFonts w:asciiTheme="minorHAnsi" w:hAnsiTheme="minorHAnsi"/>
          <w:sz w:val="24"/>
          <w:szCs w:val="24"/>
        </w:rPr>
        <w:t>notes.</w:t>
      </w:r>
    </w:p>
    <w:p w:rsidR="007B1407" w:rsidRPr="007B4934" w:rsidRDefault="00025A0E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7B4934">
        <w:rPr>
          <w:rFonts w:asciiTheme="minorHAnsi" w:hAnsiTheme="minorHAnsi"/>
          <w:sz w:val="24"/>
          <w:szCs w:val="24"/>
        </w:rPr>
        <w:t>Reconnaissance is not designated.</w:t>
      </w:r>
    </w:p>
    <w:p w:rsidR="007B1407" w:rsidRPr="007B4934" w:rsidRDefault="00025A0E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7B4934">
        <w:rPr>
          <w:rFonts w:asciiTheme="minorHAnsi" w:hAnsiTheme="minorHAnsi"/>
          <w:sz w:val="24"/>
          <w:szCs w:val="24"/>
        </w:rPr>
        <w:lastRenderedPageBreak/>
        <w:t xml:space="preserve">In the Road Book organizer can prescribe limitations of the </w:t>
      </w:r>
      <w:r w:rsidR="009E41E2" w:rsidRPr="007B4934">
        <w:rPr>
          <w:rFonts w:asciiTheme="minorHAnsi" w:hAnsiTheme="minorHAnsi"/>
          <w:sz w:val="24"/>
          <w:szCs w:val="24"/>
        </w:rPr>
        <w:t>maximum</w:t>
      </w:r>
      <w:r w:rsidRPr="007B4934">
        <w:rPr>
          <w:rFonts w:asciiTheme="minorHAnsi" w:hAnsiTheme="minorHAnsi"/>
          <w:sz w:val="24"/>
          <w:szCs w:val="24"/>
        </w:rPr>
        <w:t xml:space="preserve"> speed on several course stages. Violation of this article will be penalized as breach of the Road safety rules.</w:t>
      </w:r>
    </w:p>
    <w:p w:rsidR="007B1407" w:rsidRPr="007B4934" w:rsidRDefault="007B1407" w:rsidP="002554F6">
      <w:pPr>
        <w:numPr>
          <w:ilvl w:val="12"/>
          <w:numId w:val="0"/>
        </w:numPr>
        <w:ind w:left="397" w:hanging="397"/>
        <w:rPr>
          <w:rFonts w:asciiTheme="minorHAnsi" w:hAnsiTheme="minorHAnsi"/>
          <w:sz w:val="16"/>
        </w:rPr>
      </w:pPr>
    </w:p>
    <w:p w:rsidR="007B1407" w:rsidRPr="007B4934" w:rsidRDefault="00025A0E" w:rsidP="00F65190">
      <w:pPr>
        <w:numPr>
          <w:ilvl w:val="0"/>
          <w:numId w:val="5"/>
        </w:numPr>
        <w:rPr>
          <w:rFonts w:asciiTheme="minorHAnsi" w:hAnsiTheme="minorHAnsi"/>
          <w:b/>
          <w:sz w:val="24"/>
          <w:szCs w:val="24"/>
          <w:u w:val="single"/>
        </w:rPr>
      </w:pPr>
      <w:r w:rsidRPr="007B4934">
        <w:rPr>
          <w:rFonts w:asciiTheme="minorHAnsi" w:hAnsiTheme="minorHAnsi"/>
          <w:b/>
          <w:sz w:val="24"/>
          <w:szCs w:val="24"/>
          <w:u w:val="single"/>
        </w:rPr>
        <w:t>Competitors cars</w:t>
      </w:r>
    </w:p>
    <w:p w:rsidR="007B1407" w:rsidRPr="007B4934" w:rsidRDefault="007B1407" w:rsidP="002554F6">
      <w:pPr>
        <w:numPr>
          <w:ilvl w:val="12"/>
          <w:numId w:val="0"/>
        </w:numPr>
        <w:ind w:left="397" w:hanging="397"/>
        <w:rPr>
          <w:rFonts w:asciiTheme="minorHAnsi" w:hAnsiTheme="minorHAnsi"/>
          <w:sz w:val="16"/>
        </w:rPr>
      </w:pPr>
    </w:p>
    <w:p w:rsidR="007B1407" w:rsidRPr="007B4934" w:rsidRDefault="00025A0E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7B4934">
        <w:rPr>
          <w:rFonts w:asciiTheme="minorHAnsi" w:hAnsiTheme="minorHAnsi"/>
          <w:sz w:val="24"/>
          <w:szCs w:val="24"/>
        </w:rPr>
        <w:t xml:space="preserve">It is allowed to participate the competition with the car of any brand and make, confirming the laws and regulations </w:t>
      </w:r>
      <w:r w:rsidR="0002464A" w:rsidRPr="007B4934">
        <w:rPr>
          <w:rFonts w:asciiTheme="minorHAnsi" w:hAnsiTheme="minorHAnsi"/>
          <w:sz w:val="24"/>
          <w:szCs w:val="24"/>
        </w:rPr>
        <w:t>of Latvian Republic regulating the admittance of the road traffic (TS evaluation – “0”, “1”).</w:t>
      </w:r>
    </w:p>
    <w:p w:rsidR="007B1407" w:rsidRPr="007B4934" w:rsidRDefault="0002464A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7B4934">
        <w:rPr>
          <w:rFonts w:asciiTheme="minorHAnsi" w:hAnsiTheme="minorHAnsi"/>
          <w:sz w:val="24"/>
          <w:szCs w:val="24"/>
        </w:rPr>
        <w:t xml:space="preserve">Seats must be industrially produced, </w:t>
      </w:r>
      <w:r w:rsidR="00F6568C" w:rsidRPr="007B4934">
        <w:rPr>
          <w:rFonts w:asciiTheme="minorHAnsi" w:hAnsiTheme="minorHAnsi"/>
          <w:sz w:val="24"/>
          <w:szCs w:val="24"/>
        </w:rPr>
        <w:t>equipped</w:t>
      </w:r>
      <w:r w:rsidRPr="007B4934">
        <w:rPr>
          <w:rFonts w:asciiTheme="minorHAnsi" w:hAnsiTheme="minorHAnsi"/>
          <w:sz w:val="24"/>
          <w:szCs w:val="24"/>
        </w:rPr>
        <w:t xml:space="preserve"> with regulation and fixating mechanisms provided by the producer and properly fastened. </w:t>
      </w:r>
      <w:r w:rsidR="009E41E2" w:rsidRPr="007B4934">
        <w:rPr>
          <w:rFonts w:asciiTheme="minorHAnsi" w:hAnsiTheme="minorHAnsi"/>
          <w:sz w:val="24"/>
          <w:szCs w:val="24"/>
        </w:rPr>
        <w:t>Moving</w:t>
      </w:r>
      <w:r w:rsidRPr="007B4934">
        <w:rPr>
          <w:rFonts w:asciiTheme="minorHAnsi" w:hAnsiTheme="minorHAnsi"/>
          <w:sz w:val="24"/>
          <w:szCs w:val="24"/>
        </w:rPr>
        <w:t xml:space="preserve"> and fixating mechanisms of the seat and backrest must be in working order.</w:t>
      </w:r>
      <w:r w:rsidR="009E41E2">
        <w:rPr>
          <w:rFonts w:asciiTheme="minorHAnsi" w:hAnsiTheme="minorHAnsi"/>
          <w:sz w:val="24"/>
          <w:szCs w:val="24"/>
        </w:rPr>
        <w:t xml:space="preserve"> Vehicles must be equipped with the safety belts, provided of the vehicle’s producer.</w:t>
      </w:r>
    </w:p>
    <w:p w:rsidR="007B1407" w:rsidRPr="007B4934" w:rsidRDefault="0002464A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7B4934">
        <w:rPr>
          <w:rFonts w:asciiTheme="minorHAnsi" w:hAnsiTheme="minorHAnsi"/>
          <w:sz w:val="24"/>
          <w:szCs w:val="24"/>
        </w:rPr>
        <w:t>Car must have a valid civil liability insurance policy.</w:t>
      </w:r>
    </w:p>
    <w:p w:rsidR="007B1407" w:rsidRPr="007B4934" w:rsidRDefault="0002464A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7B4934">
        <w:rPr>
          <w:rFonts w:asciiTheme="minorHAnsi" w:hAnsiTheme="minorHAnsi"/>
          <w:sz w:val="24"/>
          <w:szCs w:val="24"/>
        </w:rPr>
        <w:t>In minirally “Nīca-Rucava 2013” cars participate in following groups of classification</w:t>
      </w:r>
      <w:r w:rsidR="007B1407" w:rsidRPr="007B4934">
        <w:rPr>
          <w:rFonts w:asciiTheme="minorHAnsi" w:hAnsiTheme="minorHAnsi"/>
          <w:sz w:val="24"/>
          <w:szCs w:val="24"/>
        </w:rPr>
        <w:t>:</w:t>
      </w:r>
    </w:p>
    <w:p w:rsidR="007B1407" w:rsidRPr="007B4934" w:rsidRDefault="00B55F8A" w:rsidP="00B72533">
      <w:pPr>
        <w:pStyle w:val="Pamatteksts"/>
        <w:numPr>
          <w:ilvl w:val="0"/>
          <w:numId w:val="7"/>
        </w:numPr>
        <w:rPr>
          <w:rFonts w:asciiTheme="minorHAnsi" w:hAnsiTheme="minorHAnsi" w:cs="Arial"/>
          <w:szCs w:val="24"/>
          <w:lang w:val="en-US"/>
        </w:rPr>
      </w:pPr>
      <w:r w:rsidRPr="007B4934">
        <w:rPr>
          <w:rFonts w:asciiTheme="minorHAnsi" w:hAnsiTheme="minorHAnsi" w:cs="Arial"/>
          <w:szCs w:val="24"/>
          <w:lang w:val="en-US"/>
        </w:rPr>
        <w:t>s</w:t>
      </w:r>
      <w:r w:rsidR="0032751B" w:rsidRPr="007B4934">
        <w:rPr>
          <w:rFonts w:asciiTheme="minorHAnsi" w:hAnsiTheme="minorHAnsi" w:cs="Arial"/>
          <w:szCs w:val="24"/>
          <w:lang w:val="en-US"/>
        </w:rPr>
        <w:t xml:space="preserve">tandard cars with single axle drive up to  1600 cm3 </w:t>
      </w:r>
      <w:r w:rsidR="007B1407" w:rsidRPr="007B4934">
        <w:rPr>
          <w:rFonts w:asciiTheme="minorHAnsi" w:hAnsiTheme="minorHAnsi" w:cs="Arial"/>
          <w:szCs w:val="24"/>
          <w:lang w:val="en-US"/>
        </w:rPr>
        <w:t xml:space="preserve">; </w:t>
      </w:r>
    </w:p>
    <w:p w:rsidR="007B1407" w:rsidRPr="007B4934" w:rsidRDefault="0032751B" w:rsidP="00B72533">
      <w:pPr>
        <w:pStyle w:val="Pamatteksts"/>
        <w:numPr>
          <w:ilvl w:val="0"/>
          <w:numId w:val="7"/>
        </w:numPr>
        <w:rPr>
          <w:rFonts w:asciiTheme="minorHAnsi" w:hAnsiTheme="minorHAnsi" w:cs="Arial"/>
          <w:szCs w:val="24"/>
          <w:lang w:val="en-US"/>
        </w:rPr>
      </w:pPr>
      <w:r w:rsidRPr="007B4934">
        <w:rPr>
          <w:rFonts w:asciiTheme="minorHAnsi" w:hAnsiTheme="minorHAnsi" w:cs="Arial"/>
          <w:szCs w:val="24"/>
          <w:lang w:val="en-US"/>
        </w:rPr>
        <w:t xml:space="preserve">cars with single axle drive over  1600 cm3 </w:t>
      </w:r>
      <w:r w:rsidR="007B1407" w:rsidRPr="007B4934">
        <w:rPr>
          <w:rFonts w:asciiTheme="minorHAnsi" w:hAnsiTheme="minorHAnsi" w:cs="Arial"/>
          <w:szCs w:val="24"/>
          <w:lang w:val="en-US"/>
        </w:rPr>
        <w:t xml:space="preserve">; </w:t>
      </w:r>
    </w:p>
    <w:p w:rsidR="007B1407" w:rsidRPr="007B4934" w:rsidRDefault="0032751B" w:rsidP="00FA0957">
      <w:pPr>
        <w:pStyle w:val="Pamatteksts"/>
        <w:numPr>
          <w:ilvl w:val="0"/>
          <w:numId w:val="7"/>
        </w:numPr>
        <w:rPr>
          <w:rFonts w:asciiTheme="minorHAnsi" w:hAnsiTheme="minorHAnsi" w:cs="Arial"/>
          <w:szCs w:val="24"/>
          <w:lang w:val="en-US"/>
        </w:rPr>
      </w:pPr>
      <w:r w:rsidRPr="007B4934">
        <w:rPr>
          <w:rFonts w:asciiTheme="minorHAnsi" w:hAnsiTheme="minorHAnsi" w:cs="Arial"/>
          <w:szCs w:val="24"/>
          <w:lang w:val="en-US"/>
        </w:rPr>
        <w:t>all-wheel drive standard cars</w:t>
      </w:r>
      <w:r w:rsidR="007B1407" w:rsidRPr="007B4934">
        <w:rPr>
          <w:rFonts w:asciiTheme="minorHAnsi" w:hAnsiTheme="minorHAnsi" w:cs="Arial"/>
          <w:szCs w:val="24"/>
          <w:lang w:val="en-US"/>
        </w:rPr>
        <w:t>;</w:t>
      </w:r>
    </w:p>
    <w:p w:rsidR="007B1407" w:rsidRPr="007B4934" w:rsidRDefault="009E41E2" w:rsidP="00B72533">
      <w:pPr>
        <w:pStyle w:val="Pamatteksts"/>
        <w:numPr>
          <w:ilvl w:val="0"/>
          <w:numId w:val="7"/>
        </w:numPr>
        <w:rPr>
          <w:rFonts w:asciiTheme="minorHAnsi" w:hAnsiTheme="minorHAnsi" w:cs="Arial"/>
          <w:szCs w:val="24"/>
          <w:lang w:val="en-US"/>
        </w:rPr>
      </w:pPr>
      <w:r w:rsidRPr="007B4934">
        <w:rPr>
          <w:rFonts w:asciiTheme="minorHAnsi" w:hAnsiTheme="minorHAnsi" w:cs="Arial"/>
          <w:szCs w:val="24"/>
          <w:lang w:val="en-US"/>
        </w:rPr>
        <w:t>simul</w:t>
      </w:r>
      <w:r>
        <w:rPr>
          <w:rFonts w:asciiTheme="minorHAnsi" w:hAnsiTheme="minorHAnsi" w:cs="Arial"/>
          <w:szCs w:val="24"/>
          <w:lang w:val="en-US"/>
        </w:rPr>
        <w:t>ta</w:t>
      </w:r>
      <w:r w:rsidRPr="007B4934">
        <w:rPr>
          <w:rFonts w:asciiTheme="minorHAnsi" w:hAnsiTheme="minorHAnsi" w:cs="Arial"/>
          <w:szCs w:val="24"/>
          <w:lang w:val="en-US"/>
        </w:rPr>
        <w:t>n</w:t>
      </w:r>
      <w:r>
        <w:rPr>
          <w:rFonts w:asciiTheme="minorHAnsi" w:hAnsiTheme="minorHAnsi" w:cs="Arial"/>
          <w:szCs w:val="24"/>
          <w:lang w:val="en-US"/>
        </w:rPr>
        <w:t>e</w:t>
      </w:r>
      <w:r w:rsidRPr="007B4934">
        <w:rPr>
          <w:rFonts w:asciiTheme="minorHAnsi" w:hAnsiTheme="minorHAnsi" w:cs="Arial"/>
          <w:szCs w:val="24"/>
          <w:lang w:val="en-US"/>
        </w:rPr>
        <w:t>ously</w:t>
      </w:r>
      <w:r w:rsidR="0032751B" w:rsidRPr="007B4934">
        <w:rPr>
          <w:rFonts w:asciiTheme="minorHAnsi" w:hAnsiTheme="minorHAnsi" w:cs="Arial"/>
          <w:szCs w:val="24"/>
          <w:lang w:val="en-US"/>
        </w:rPr>
        <w:t xml:space="preserve"> cup contest for youth born in 1995 or younger with standard cars with single axle drive up to  1600 cm3 is taking place.</w:t>
      </w:r>
    </w:p>
    <w:p w:rsidR="007B1407" w:rsidRPr="007B4934" w:rsidRDefault="008132B2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7B4934">
        <w:rPr>
          <w:rFonts w:asciiTheme="minorHAnsi" w:hAnsiTheme="minorHAnsi"/>
          <w:sz w:val="24"/>
          <w:szCs w:val="24"/>
        </w:rPr>
        <w:t>If there are less then 5 participating cars in any of the classification groups, this group is added to above group of classification.</w:t>
      </w:r>
    </w:p>
    <w:p w:rsidR="007B1407" w:rsidRPr="007B4934" w:rsidRDefault="00C23695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7B4934">
        <w:rPr>
          <w:rFonts w:asciiTheme="minorHAnsi" w:hAnsiTheme="minorHAnsi"/>
          <w:sz w:val="24"/>
          <w:szCs w:val="24"/>
        </w:rPr>
        <w:t xml:space="preserve">Tires – see article 4 of </w:t>
      </w:r>
      <w:r w:rsidR="00D72F0A" w:rsidRPr="007B4934">
        <w:rPr>
          <w:rFonts w:asciiTheme="minorHAnsi" w:hAnsiTheme="minorHAnsi"/>
          <w:sz w:val="24"/>
          <w:szCs w:val="24"/>
        </w:rPr>
        <w:t xml:space="preserve">regulations of LAF minirally cup contest for </w:t>
      </w:r>
      <w:r w:rsidR="007B4934" w:rsidRPr="007B4934">
        <w:rPr>
          <w:rFonts w:asciiTheme="minorHAnsi" w:hAnsiTheme="minorHAnsi"/>
          <w:sz w:val="24"/>
          <w:szCs w:val="24"/>
        </w:rPr>
        <w:t>standard</w:t>
      </w:r>
      <w:r w:rsidR="00D72F0A" w:rsidRPr="007B4934">
        <w:rPr>
          <w:rFonts w:asciiTheme="minorHAnsi" w:hAnsiTheme="minorHAnsi"/>
          <w:sz w:val="24"/>
          <w:szCs w:val="24"/>
        </w:rPr>
        <w:t xml:space="preserve"> cars group 2013.</w:t>
      </w:r>
    </w:p>
    <w:p w:rsidR="0042223D" w:rsidRPr="007B4934" w:rsidRDefault="00D72F0A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7B4934">
        <w:rPr>
          <w:rFonts w:asciiTheme="minorHAnsi" w:hAnsiTheme="minorHAnsi"/>
          <w:sz w:val="24"/>
          <w:szCs w:val="24"/>
        </w:rPr>
        <w:t xml:space="preserve">Tire limitation for minirally “Nīca-Rucava 2013” is up to 6 (six) tires. Additional tires during the competition must be placed and fixed in the </w:t>
      </w:r>
      <w:r w:rsidR="009E41E2" w:rsidRPr="007B4934">
        <w:rPr>
          <w:rFonts w:asciiTheme="minorHAnsi" w:hAnsiTheme="minorHAnsi"/>
          <w:sz w:val="24"/>
          <w:szCs w:val="24"/>
        </w:rPr>
        <w:t>competitor’s</w:t>
      </w:r>
      <w:r w:rsidRPr="007B4934">
        <w:rPr>
          <w:rFonts w:asciiTheme="minorHAnsi" w:hAnsiTheme="minorHAnsi"/>
          <w:sz w:val="24"/>
          <w:szCs w:val="24"/>
        </w:rPr>
        <w:t xml:space="preserve"> car. Tires must be presented at the technical scruteneering, where they will be marked. If un-marked tires will be used during the competition, it will be penalized with 5 minute time penalty.</w:t>
      </w:r>
    </w:p>
    <w:p w:rsidR="007B1407" w:rsidRPr="007B4934" w:rsidRDefault="00D72F0A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7B4934">
        <w:rPr>
          <w:rFonts w:asciiTheme="minorHAnsi" w:hAnsiTheme="minorHAnsi"/>
          <w:sz w:val="24"/>
          <w:szCs w:val="24"/>
        </w:rPr>
        <w:t xml:space="preserve">Each car must be provided with information signs in A4 size – </w:t>
      </w:r>
      <w:r w:rsidRPr="007B4934">
        <w:rPr>
          <w:rFonts w:asciiTheme="minorHAnsi" w:hAnsiTheme="minorHAnsi"/>
          <w:b/>
          <w:sz w:val="24"/>
          <w:szCs w:val="24"/>
        </w:rPr>
        <w:t>SOS</w:t>
      </w:r>
      <w:r w:rsidRPr="007B4934">
        <w:rPr>
          <w:rFonts w:asciiTheme="minorHAnsi" w:hAnsiTheme="minorHAnsi"/>
          <w:sz w:val="24"/>
          <w:szCs w:val="24"/>
        </w:rPr>
        <w:t xml:space="preserve"> </w:t>
      </w:r>
      <w:r w:rsidR="001F0510" w:rsidRPr="007B4934">
        <w:rPr>
          <w:rFonts w:asciiTheme="minorHAnsi" w:hAnsiTheme="minorHAnsi"/>
          <w:sz w:val="24"/>
          <w:szCs w:val="24"/>
        </w:rPr>
        <w:t xml:space="preserve">in </w:t>
      </w:r>
      <w:r w:rsidR="001F0510">
        <w:rPr>
          <w:rFonts w:asciiTheme="minorHAnsi" w:hAnsiTheme="minorHAnsi"/>
          <w:sz w:val="24"/>
          <w:szCs w:val="24"/>
        </w:rPr>
        <w:t>red</w:t>
      </w:r>
      <w:r w:rsidR="001F0510" w:rsidRPr="007B4934">
        <w:rPr>
          <w:rFonts w:asciiTheme="minorHAnsi" w:hAnsiTheme="minorHAnsi"/>
          <w:sz w:val="24"/>
          <w:szCs w:val="24"/>
        </w:rPr>
        <w:t xml:space="preserve"> letters </w:t>
      </w:r>
      <w:r w:rsidRPr="007B4934">
        <w:rPr>
          <w:rFonts w:asciiTheme="minorHAnsi" w:hAnsiTheme="minorHAnsi"/>
          <w:sz w:val="24"/>
          <w:szCs w:val="24"/>
        </w:rPr>
        <w:t xml:space="preserve">on white background and </w:t>
      </w:r>
      <w:r w:rsidRPr="007B4934">
        <w:rPr>
          <w:rFonts w:asciiTheme="minorHAnsi" w:hAnsiTheme="minorHAnsi"/>
          <w:b/>
          <w:sz w:val="24"/>
          <w:szCs w:val="24"/>
        </w:rPr>
        <w:t>OK</w:t>
      </w:r>
      <w:r w:rsidRPr="007B4934">
        <w:rPr>
          <w:rFonts w:asciiTheme="minorHAnsi" w:hAnsiTheme="minorHAnsi"/>
          <w:sz w:val="24"/>
          <w:szCs w:val="24"/>
        </w:rPr>
        <w:t xml:space="preserve"> in green letters on white background.</w:t>
      </w:r>
    </w:p>
    <w:p w:rsidR="007B1407" w:rsidRPr="007B4934" w:rsidRDefault="007B1407" w:rsidP="002554F6">
      <w:pPr>
        <w:numPr>
          <w:ilvl w:val="12"/>
          <w:numId w:val="0"/>
        </w:numPr>
        <w:ind w:left="397" w:hanging="397"/>
        <w:rPr>
          <w:rFonts w:asciiTheme="minorHAnsi" w:hAnsiTheme="minorHAnsi"/>
          <w:sz w:val="16"/>
        </w:rPr>
      </w:pPr>
    </w:p>
    <w:p w:rsidR="007B1407" w:rsidRPr="007B4934" w:rsidRDefault="00D72F0A" w:rsidP="00F65190">
      <w:pPr>
        <w:numPr>
          <w:ilvl w:val="0"/>
          <w:numId w:val="5"/>
        </w:numPr>
        <w:rPr>
          <w:rFonts w:asciiTheme="minorHAnsi" w:hAnsiTheme="minorHAnsi"/>
          <w:b/>
          <w:sz w:val="24"/>
          <w:szCs w:val="24"/>
          <w:u w:val="single"/>
        </w:rPr>
      </w:pPr>
      <w:r w:rsidRPr="007B4934">
        <w:rPr>
          <w:rFonts w:asciiTheme="minorHAnsi" w:hAnsiTheme="minorHAnsi"/>
          <w:b/>
          <w:sz w:val="24"/>
          <w:szCs w:val="24"/>
          <w:u w:val="single"/>
        </w:rPr>
        <w:t>Participants</w:t>
      </w:r>
    </w:p>
    <w:p w:rsidR="007B1407" w:rsidRPr="007B4934" w:rsidRDefault="007B1407" w:rsidP="002554F6">
      <w:pPr>
        <w:numPr>
          <w:ilvl w:val="12"/>
          <w:numId w:val="0"/>
        </w:numPr>
        <w:ind w:left="397" w:hanging="397"/>
        <w:rPr>
          <w:rFonts w:asciiTheme="minorHAnsi" w:hAnsiTheme="minorHAnsi"/>
          <w:sz w:val="16"/>
        </w:rPr>
      </w:pPr>
    </w:p>
    <w:p w:rsidR="007B1407" w:rsidRPr="007B4934" w:rsidRDefault="00D72F0A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7B4934">
        <w:rPr>
          <w:rFonts w:asciiTheme="minorHAnsi" w:hAnsiTheme="minorHAnsi"/>
          <w:sz w:val="24"/>
          <w:szCs w:val="24"/>
        </w:rPr>
        <w:t>Participant of the competition can be any person residing in the Republic of Latvia, who can present with following documents</w:t>
      </w:r>
      <w:r w:rsidR="007B1407" w:rsidRPr="007B4934">
        <w:rPr>
          <w:rFonts w:asciiTheme="minorHAnsi" w:hAnsiTheme="minorHAnsi"/>
          <w:sz w:val="24"/>
          <w:szCs w:val="24"/>
        </w:rPr>
        <w:t>:</w:t>
      </w:r>
    </w:p>
    <w:p w:rsidR="007B1407" w:rsidRPr="007B4934" w:rsidRDefault="007B4934" w:rsidP="00B72533">
      <w:pPr>
        <w:numPr>
          <w:ilvl w:val="0"/>
          <w:numId w:val="15"/>
        </w:numPr>
        <w:jc w:val="both"/>
        <w:rPr>
          <w:rFonts w:asciiTheme="minorHAnsi" w:hAnsiTheme="minorHAnsi"/>
          <w:sz w:val="24"/>
        </w:rPr>
      </w:pPr>
      <w:r w:rsidRPr="007B4934">
        <w:rPr>
          <w:rFonts w:asciiTheme="minorHAnsi" w:hAnsiTheme="minorHAnsi"/>
          <w:sz w:val="24"/>
        </w:rPr>
        <w:t xml:space="preserve">drivers license of the respective category (except cases that are stipulated in the article 3.4 of regulations of </w:t>
      </w:r>
      <w:r w:rsidRPr="007B4934">
        <w:rPr>
          <w:rFonts w:asciiTheme="minorHAnsi" w:hAnsiTheme="minorHAnsi"/>
          <w:sz w:val="24"/>
          <w:szCs w:val="24"/>
        </w:rPr>
        <w:t>LAF minirally cup contest for standard cars group 2013);</w:t>
      </w:r>
    </w:p>
    <w:p w:rsidR="007B1407" w:rsidRPr="007B4934" w:rsidRDefault="007B4934" w:rsidP="00B72533">
      <w:pPr>
        <w:numPr>
          <w:ilvl w:val="0"/>
          <w:numId w:val="15"/>
        </w:numPr>
        <w:jc w:val="both"/>
        <w:rPr>
          <w:rFonts w:asciiTheme="minorHAnsi" w:hAnsiTheme="minorHAnsi"/>
          <w:sz w:val="24"/>
        </w:rPr>
      </w:pPr>
      <w:r w:rsidRPr="007B4934">
        <w:rPr>
          <w:rFonts w:asciiTheme="minorHAnsi" w:hAnsiTheme="minorHAnsi"/>
          <w:sz w:val="24"/>
        </w:rPr>
        <w:t>car’s registration license</w:t>
      </w:r>
      <w:r w:rsidR="007B1407" w:rsidRPr="007B4934">
        <w:rPr>
          <w:rFonts w:asciiTheme="minorHAnsi" w:hAnsiTheme="minorHAnsi"/>
          <w:sz w:val="24"/>
        </w:rPr>
        <w:t>;</w:t>
      </w:r>
    </w:p>
    <w:p w:rsidR="007B1407" w:rsidRPr="007B4934" w:rsidRDefault="007B4934" w:rsidP="00B72533">
      <w:pPr>
        <w:numPr>
          <w:ilvl w:val="0"/>
          <w:numId w:val="15"/>
        </w:numPr>
        <w:jc w:val="both"/>
        <w:rPr>
          <w:rFonts w:asciiTheme="minorHAnsi" w:hAnsiTheme="minorHAnsi"/>
          <w:sz w:val="24"/>
        </w:rPr>
      </w:pPr>
      <w:r w:rsidRPr="007B4934">
        <w:rPr>
          <w:rFonts w:asciiTheme="minorHAnsi" w:hAnsiTheme="minorHAnsi"/>
          <w:sz w:val="24"/>
        </w:rPr>
        <w:t>car’s civil liability insurance policy</w:t>
      </w:r>
      <w:r w:rsidR="007B1407" w:rsidRPr="007B4934">
        <w:rPr>
          <w:rFonts w:asciiTheme="minorHAnsi" w:hAnsiTheme="minorHAnsi"/>
          <w:sz w:val="24"/>
        </w:rPr>
        <w:t>;</w:t>
      </w:r>
    </w:p>
    <w:p w:rsidR="007B1407" w:rsidRPr="007B4934" w:rsidRDefault="007B4934" w:rsidP="00B72533">
      <w:pPr>
        <w:numPr>
          <w:ilvl w:val="0"/>
          <w:numId w:val="15"/>
        </w:numPr>
        <w:jc w:val="both"/>
        <w:rPr>
          <w:rFonts w:asciiTheme="minorHAnsi" w:hAnsiTheme="minorHAnsi"/>
          <w:sz w:val="24"/>
        </w:rPr>
      </w:pPr>
      <w:r w:rsidRPr="007B4934">
        <w:rPr>
          <w:rFonts w:asciiTheme="minorHAnsi" w:hAnsiTheme="minorHAnsi"/>
          <w:sz w:val="24"/>
        </w:rPr>
        <w:t>accident insurance policy with the accident coverage not less than 500 LVL (or equivalent sum in EUR).</w:t>
      </w:r>
      <w:r>
        <w:rPr>
          <w:rFonts w:asciiTheme="minorHAnsi" w:hAnsiTheme="minorHAnsi"/>
          <w:sz w:val="24"/>
        </w:rPr>
        <w:t xml:space="preserve"> Accident policy must include additional risk coverage for motorsports;</w:t>
      </w:r>
    </w:p>
    <w:p w:rsidR="007B1407" w:rsidRPr="007B4934" w:rsidRDefault="007B4934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Every competitor is fully responsible for hid own actions, it’s consequences and caused material losses.</w:t>
      </w:r>
    </w:p>
    <w:p w:rsidR="003F6EC3" w:rsidRPr="007B4934" w:rsidRDefault="003F6EC3" w:rsidP="00C6152E">
      <w:pPr>
        <w:jc w:val="both"/>
        <w:rPr>
          <w:rFonts w:asciiTheme="minorHAnsi" w:hAnsiTheme="minorHAnsi"/>
          <w:sz w:val="16"/>
          <w:szCs w:val="24"/>
        </w:rPr>
      </w:pPr>
    </w:p>
    <w:p w:rsidR="007B1407" w:rsidRPr="007B4934" w:rsidRDefault="00D42450" w:rsidP="00F65190">
      <w:pPr>
        <w:numPr>
          <w:ilvl w:val="0"/>
          <w:numId w:val="5"/>
        </w:num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Entrees</w:t>
      </w:r>
    </w:p>
    <w:p w:rsidR="007B1407" w:rsidRPr="007B4934" w:rsidRDefault="007B1407" w:rsidP="00CF1F41">
      <w:pPr>
        <w:rPr>
          <w:rFonts w:asciiTheme="minorHAnsi" w:hAnsiTheme="minorHAnsi"/>
          <w:sz w:val="16"/>
          <w:szCs w:val="24"/>
        </w:rPr>
      </w:pPr>
    </w:p>
    <w:p w:rsidR="007B1407" w:rsidRPr="007B4934" w:rsidRDefault="007B4934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Entrees opened</w:t>
      </w:r>
      <w:r w:rsidR="000131DE" w:rsidRPr="007B4934">
        <w:rPr>
          <w:rFonts w:asciiTheme="minorHAnsi" w:hAnsiTheme="minorHAnsi"/>
          <w:sz w:val="24"/>
          <w:szCs w:val="24"/>
        </w:rPr>
        <w:t xml:space="preserve"> </w:t>
      </w:r>
      <w:r w:rsidR="00B07D68" w:rsidRPr="007B4934">
        <w:rPr>
          <w:rFonts w:asciiTheme="minorHAnsi" w:hAnsiTheme="minorHAnsi"/>
          <w:sz w:val="24"/>
          <w:szCs w:val="24"/>
        </w:rPr>
        <w:t>30</w:t>
      </w:r>
      <w:r w:rsidR="00FA0957" w:rsidRPr="007B4934">
        <w:rPr>
          <w:rFonts w:asciiTheme="minorHAnsi" w:hAnsiTheme="minorHAnsi"/>
          <w:sz w:val="24"/>
          <w:szCs w:val="24"/>
        </w:rPr>
        <w:t>.0</w:t>
      </w:r>
      <w:r w:rsidR="00E361C9" w:rsidRPr="007B4934">
        <w:rPr>
          <w:rFonts w:asciiTheme="minorHAnsi" w:hAnsiTheme="minorHAnsi"/>
          <w:sz w:val="24"/>
          <w:szCs w:val="24"/>
        </w:rPr>
        <w:t>9</w:t>
      </w:r>
      <w:r w:rsidR="007B1407" w:rsidRPr="007B4934">
        <w:rPr>
          <w:rFonts w:asciiTheme="minorHAnsi" w:hAnsiTheme="minorHAnsi"/>
          <w:sz w:val="24"/>
          <w:szCs w:val="24"/>
        </w:rPr>
        <w:t>.2013.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7B1407" w:rsidRPr="007B4934" w:rsidRDefault="007B4934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Every participant willing to participate minirally “Nīca-Rucava 2013” must fill in the added application form or it’s copy and must send it to the organizers e-mail: </w:t>
      </w:r>
      <w:hyperlink r:id="rId8" w:history="1">
        <w:r w:rsidRPr="00AE143D">
          <w:rPr>
            <w:rStyle w:val="Hipersaite"/>
            <w:rFonts w:asciiTheme="minorHAnsi" w:hAnsiTheme="minorHAnsi"/>
            <w:sz w:val="24"/>
            <w:szCs w:val="24"/>
          </w:rPr>
          <w:t>bk.rallijs@gmail.com</w:t>
        </w:r>
      </w:hyperlink>
      <w:r>
        <w:rPr>
          <w:rFonts w:asciiTheme="minorHAnsi" w:hAnsiTheme="minorHAnsi"/>
          <w:sz w:val="24"/>
          <w:szCs w:val="24"/>
        </w:rPr>
        <w:t xml:space="preserve"> and</w:t>
      </w:r>
      <w:r w:rsidR="00C2078F">
        <w:rPr>
          <w:rFonts w:asciiTheme="minorHAnsi" w:hAnsiTheme="minorHAnsi"/>
          <w:sz w:val="24"/>
          <w:szCs w:val="24"/>
        </w:rPr>
        <w:t xml:space="preserve"> must fill in the electronic application on the web site </w:t>
      </w:r>
      <w:hyperlink r:id="rId9" w:history="1">
        <w:r w:rsidR="00C2078F" w:rsidRPr="00AE143D">
          <w:rPr>
            <w:rStyle w:val="Hipersaite"/>
            <w:rFonts w:asciiTheme="minorHAnsi" w:hAnsiTheme="minorHAnsi"/>
            <w:sz w:val="24"/>
            <w:szCs w:val="24"/>
          </w:rPr>
          <w:t>www.4rati.lv</w:t>
        </w:r>
      </w:hyperlink>
      <w:r w:rsidR="00C2078F">
        <w:rPr>
          <w:rFonts w:asciiTheme="minorHAnsi" w:hAnsiTheme="minorHAnsi"/>
          <w:sz w:val="24"/>
          <w:szCs w:val="24"/>
        </w:rPr>
        <w:t>, section “sacensības&amp;rezultāti” until 29.10.2013.</w:t>
      </w:r>
    </w:p>
    <w:p w:rsidR="007B1407" w:rsidRPr="007B4934" w:rsidRDefault="00C2078F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Applications that are not supplemented with documents confirming the payment of the entry fee will not be accepted. In this case organizer can act on his opinion.</w:t>
      </w:r>
    </w:p>
    <w:p w:rsidR="007B1407" w:rsidRPr="007B4934" w:rsidRDefault="00C2078F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Participants have the right to change the co-driver after the application for the competition.</w:t>
      </w:r>
    </w:p>
    <w:p w:rsidR="007B1407" w:rsidRPr="007B4934" w:rsidRDefault="00C2078F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Maximum number of the crews – 70.</w:t>
      </w:r>
    </w:p>
    <w:p w:rsidR="007B1407" w:rsidRPr="007B4934" w:rsidRDefault="00C2078F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Applicants who applied earlier have the priority to take part in the competition.</w:t>
      </w:r>
    </w:p>
    <w:p w:rsidR="007B1407" w:rsidRPr="007B4934" w:rsidRDefault="00C2078F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With ones signature applicant confirms knowledge of the LAF Sporting code</w:t>
      </w:r>
      <w:r w:rsidR="00FC2C69">
        <w:rPr>
          <w:rFonts w:asciiTheme="minorHAnsi" w:hAnsiTheme="minorHAnsi"/>
          <w:sz w:val="24"/>
          <w:szCs w:val="24"/>
        </w:rPr>
        <w:t xml:space="preserve">, LAF SAC rally rules, </w:t>
      </w:r>
      <w:r w:rsidR="00FC2C69" w:rsidRPr="007B4934">
        <w:rPr>
          <w:rFonts w:asciiTheme="minorHAnsi" w:hAnsiTheme="minorHAnsi"/>
          <w:sz w:val="24"/>
        </w:rPr>
        <w:t xml:space="preserve">regulations of </w:t>
      </w:r>
      <w:r w:rsidR="00FC2C69" w:rsidRPr="007B4934">
        <w:rPr>
          <w:rFonts w:asciiTheme="minorHAnsi" w:hAnsiTheme="minorHAnsi"/>
          <w:sz w:val="24"/>
          <w:szCs w:val="24"/>
        </w:rPr>
        <w:t>LAF minirally cup contest for standard cars group 2013</w:t>
      </w:r>
      <w:r w:rsidR="00FC2C69">
        <w:rPr>
          <w:rFonts w:asciiTheme="minorHAnsi" w:hAnsiTheme="minorHAnsi"/>
          <w:sz w:val="24"/>
          <w:szCs w:val="24"/>
        </w:rPr>
        <w:t xml:space="preserve"> and supplementary regulations of minirally “Nīca-Rucava 2013” and undertakes to fulfill it’s conditions.</w:t>
      </w:r>
    </w:p>
    <w:p w:rsidR="007B1407" w:rsidRPr="007B4934" w:rsidRDefault="007B1407" w:rsidP="002554F6">
      <w:pPr>
        <w:numPr>
          <w:ilvl w:val="12"/>
          <w:numId w:val="0"/>
        </w:numPr>
        <w:ind w:left="397" w:hanging="397"/>
        <w:rPr>
          <w:rFonts w:asciiTheme="minorHAnsi" w:hAnsiTheme="minorHAnsi"/>
          <w:sz w:val="16"/>
        </w:rPr>
      </w:pPr>
    </w:p>
    <w:p w:rsidR="007B1407" w:rsidRPr="007B4934" w:rsidRDefault="00D42450" w:rsidP="00F65190">
      <w:pPr>
        <w:numPr>
          <w:ilvl w:val="0"/>
          <w:numId w:val="5"/>
        </w:num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Entry fees</w:t>
      </w:r>
    </w:p>
    <w:p w:rsidR="007B1407" w:rsidRPr="007B4934" w:rsidRDefault="007B1407" w:rsidP="002554F6">
      <w:pPr>
        <w:numPr>
          <w:ilvl w:val="12"/>
          <w:numId w:val="0"/>
        </w:numPr>
        <w:ind w:left="397" w:hanging="397"/>
        <w:rPr>
          <w:rFonts w:asciiTheme="minorHAnsi" w:hAnsiTheme="minorHAnsi"/>
          <w:sz w:val="16"/>
        </w:rPr>
      </w:pPr>
    </w:p>
    <w:p w:rsidR="007B1407" w:rsidRPr="007B4934" w:rsidRDefault="00FC2C69" w:rsidP="000131DE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Entry fee for the crew is</w:t>
      </w:r>
      <w:r w:rsidR="007B1407" w:rsidRPr="007B4934">
        <w:rPr>
          <w:rFonts w:asciiTheme="minorHAnsi" w:hAnsiTheme="minorHAnsi"/>
          <w:sz w:val="24"/>
          <w:szCs w:val="24"/>
        </w:rPr>
        <w:t xml:space="preserve"> 50 LVL; </w:t>
      </w:r>
    </w:p>
    <w:p w:rsidR="007B1407" w:rsidRPr="007B4934" w:rsidRDefault="00FC2C69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Entry fee must be paid to the organizer’s, association “B&amp;K Rallijs” bank account </w:t>
      </w:r>
      <w:r>
        <w:rPr>
          <w:rFonts w:asciiTheme="minorHAnsi" w:hAnsiTheme="minorHAnsi" w:cs="Arial"/>
          <w:bCs/>
          <w:iCs/>
        </w:rPr>
        <w:t>reg</w:t>
      </w:r>
      <w:r w:rsidR="009A1299">
        <w:rPr>
          <w:rFonts w:asciiTheme="minorHAnsi" w:hAnsiTheme="minorHAnsi" w:cs="Arial"/>
          <w:bCs/>
          <w:iCs/>
        </w:rPr>
        <w:t>.</w:t>
      </w:r>
      <w:r>
        <w:rPr>
          <w:rFonts w:asciiTheme="minorHAnsi" w:hAnsiTheme="minorHAnsi" w:cs="Arial"/>
          <w:bCs/>
          <w:iCs/>
        </w:rPr>
        <w:t xml:space="preserve"> No</w:t>
      </w:r>
      <w:r w:rsidRPr="007B4934">
        <w:rPr>
          <w:rFonts w:asciiTheme="minorHAnsi" w:hAnsiTheme="minorHAnsi" w:cs="Arial"/>
          <w:bCs/>
          <w:iCs/>
        </w:rPr>
        <w:t>. 40008108473, Reiņu meža</w:t>
      </w:r>
      <w:r>
        <w:rPr>
          <w:rFonts w:asciiTheme="minorHAnsi" w:hAnsiTheme="minorHAnsi" w:cs="Arial"/>
          <w:bCs/>
          <w:iCs/>
        </w:rPr>
        <w:t xml:space="preserve"> Street</w:t>
      </w:r>
      <w:r w:rsidRPr="007B4934">
        <w:rPr>
          <w:rFonts w:asciiTheme="minorHAnsi" w:hAnsiTheme="minorHAnsi" w:cs="Arial"/>
          <w:bCs/>
          <w:iCs/>
        </w:rPr>
        <w:t xml:space="preserve"> 16 – 10,</w:t>
      </w:r>
      <w:r w:rsidRPr="007B4934">
        <w:rPr>
          <w:rFonts w:asciiTheme="minorHAnsi" w:hAnsiTheme="minorHAnsi" w:cs="Arial"/>
          <w:b/>
          <w:bCs/>
          <w:i/>
        </w:rPr>
        <w:t xml:space="preserve"> </w:t>
      </w:r>
      <w:r w:rsidRPr="007B4934">
        <w:rPr>
          <w:rFonts w:asciiTheme="minorHAnsi" w:hAnsiTheme="minorHAnsi" w:cs="Arial"/>
          <w:bCs/>
        </w:rPr>
        <w:t>LV22HABA0551024819302</w:t>
      </w:r>
      <w:r w:rsidRPr="007B4934">
        <w:rPr>
          <w:rFonts w:asciiTheme="minorHAnsi" w:hAnsiTheme="minorHAnsi" w:cs="Arial"/>
          <w:szCs w:val="22"/>
        </w:rPr>
        <w:t xml:space="preserve">; </w:t>
      </w:r>
      <w:r w:rsidRPr="007B4934">
        <w:rPr>
          <w:rFonts w:asciiTheme="minorHAnsi" w:hAnsiTheme="minorHAnsi" w:cs="Arial"/>
        </w:rPr>
        <w:t>SWEDBANK AS</w:t>
      </w:r>
      <w:r>
        <w:rPr>
          <w:rFonts w:asciiTheme="minorHAnsi" w:hAnsiTheme="minorHAnsi" w:cs="Arial"/>
        </w:rPr>
        <w:t xml:space="preserve"> or personally in the competition secretariat.</w:t>
      </w:r>
    </w:p>
    <w:p w:rsidR="007B1407" w:rsidRPr="007B4934" w:rsidRDefault="009A1299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Participants who don’t have SAC annual license (rallysprint, supersprint), must obtain one-occasion license (5LVL), that should be obtained during administrative check.</w:t>
      </w:r>
    </w:p>
    <w:p w:rsidR="007B1407" w:rsidRPr="007B4934" w:rsidRDefault="007B1407" w:rsidP="002554F6">
      <w:pPr>
        <w:numPr>
          <w:ilvl w:val="12"/>
          <w:numId w:val="0"/>
        </w:numPr>
        <w:ind w:left="397" w:hanging="397"/>
        <w:rPr>
          <w:rFonts w:asciiTheme="minorHAnsi" w:hAnsiTheme="minorHAnsi"/>
          <w:sz w:val="16"/>
        </w:rPr>
      </w:pPr>
    </w:p>
    <w:p w:rsidR="007B1407" w:rsidRPr="007B4934" w:rsidRDefault="00D42450" w:rsidP="00F65190">
      <w:pPr>
        <w:numPr>
          <w:ilvl w:val="0"/>
          <w:numId w:val="5"/>
        </w:num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Starting order, numbers</w:t>
      </w:r>
    </w:p>
    <w:p w:rsidR="007B1407" w:rsidRPr="007B4934" w:rsidRDefault="007B1407" w:rsidP="002554F6">
      <w:pPr>
        <w:numPr>
          <w:ilvl w:val="12"/>
          <w:numId w:val="0"/>
        </w:numPr>
        <w:ind w:left="397" w:hanging="397"/>
        <w:rPr>
          <w:rFonts w:asciiTheme="minorHAnsi" w:hAnsiTheme="minorHAnsi"/>
          <w:sz w:val="16"/>
        </w:rPr>
      </w:pPr>
    </w:p>
    <w:p w:rsidR="007B1407" w:rsidRPr="007B4934" w:rsidRDefault="00D42450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Starting order of competitors is set by the Organizer.</w:t>
      </w:r>
    </w:p>
    <w:p w:rsidR="007B1407" w:rsidRPr="007B4934" w:rsidRDefault="00D42450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Organizer provides each participant with the indication signs and starting numbers.</w:t>
      </w:r>
    </w:p>
    <w:p w:rsidR="007B1407" w:rsidRPr="007B4934" w:rsidRDefault="00D42450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Missing of rally logo or one starting number will be penalized with 10 LVL money penalty.</w:t>
      </w:r>
    </w:p>
    <w:p w:rsidR="007B1407" w:rsidRPr="007B4934" w:rsidRDefault="007B1407" w:rsidP="00B72533">
      <w:pPr>
        <w:ind w:left="792"/>
        <w:jc w:val="both"/>
        <w:rPr>
          <w:rFonts w:asciiTheme="minorHAnsi" w:hAnsiTheme="minorHAnsi"/>
          <w:sz w:val="16"/>
          <w:szCs w:val="24"/>
        </w:rPr>
      </w:pPr>
    </w:p>
    <w:p w:rsidR="007B1407" w:rsidRPr="007B4934" w:rsidRDefault="00F6568C" w:rsidP="00F65190">
      <w:pPr>
        <w:numPr>
          <w:ilvl w:val="0"/>
          <w:numId w:val="5"/>
        </w:num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Running of the competition</w:t>
      </w:r>
    </w:p>
    <w:p w:rsidR="007B1407" w:rsidRPr="007B4934" w:rsidRDefault="007B1407" w:rsidP="002554F6">
      <w:pPr>
        <w:numPr>
          <w:ilvl w:val="12"/>
          <w:numId w:val="0"/>
        </w:numPr>
        <w:ind w:left="397" w:hanging="397"/>
        <w:rPr>
          <w:rFonts w:asciiTheme="minorHAnsi" w:hAnsiTheme="minorHAnsi"/>
          <w:sz w:val="16"/>
        </w:rPr>
      </w:pPr>
    </w:p>
    <w:p w:rsidR="007B1407" w:rsidRPr="007B4934" w:rsidRDefault="00D42450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Latvian road safety rules must be followed during the competition, </w:t>
      </w:r>
      <w:r w:rsidR="00F6568C">
        <w:rPr>
          <w:rFonts w:asciiTheme="minorHAnsi" w:hAnsiTheme="minorHAnsi"/>
          <w:sz w:val="24"/>
          <w:szCs w:val="24"/>
        </w:rPr>
        <w:t>except</w:t>
      </w:r>
      <w:r>
        <w:rPr>
          <w:rFonts w:asciiTheme="minorHAnsi" w:hAnsiTheme="minorHAnsi"/>
          <w:sz w:val="24"/>
          <w:szCs w:val="24"/>
        </w:rPr>
        <w:t xml:space="preserve"> competition stages that take place on roads closed for common transport movement.</w:t>
      </w:r>
    </w:p>
    <w:p w:rsidR="007B1407" w:rsidRPr="007B4934" w:rsidRDefault="00D42450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Following penalties will be applied for fixed violation of road safety rules</w:t>
      </w:r>
      <w:r w:rsidR="007B1407" w:rsidRPr="007B4934">
        <w:rPr>
          <w:rFonts w:asciiTheme="minorHAnsi" w:hAnsiTheme="minorHAnsi"/>
          <w:sz w:val="24"/>
          <w:szCs w:val="24"/>
        </w:rPr>
        <w:t>:</w:t>
      </w:r>
    </w:p>
    <w:p w:rsidR="007B1407" w:rsidRPr="007B4934" w:rsidRDefault="00D42450" w:rsidP="00B72533">
      <w:pPr>
        <w:pStyle w:val="Sarakstarindkopa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Pr="00D42450">
        <w:rPr>
          <w:rFonts w:asciiTheme="minorHAnsi" w:hAnsiTheme="minorHAnsi"/>
          <w:sz w:val="24"/>
          <w:szCs w:val="24"/>
          <w:vertAlign w:val="superscript"/>
        </w:rPr>
        <w:t>st</w:t>
      </w:r>
      <w:r>
        <w:rPr>
          <w:rFonts w:asciiTheme="minorHAnsi" w:hAnsiTheme="minorHAnsi"/>
          <w:sz w:val="24"/>
          <w:szCs w:val="24"/>
        </w:rPr>
        <w:t xml:space="preserve"> violation - +10sec.</w:t>
      </w:r>
      <w:r w:rsidR="007B1407" w:rsidRPr="007B4934">
        <w:rPr>
          <w:rFonts w:asciiTheme="minorHAnsi" w:hAnsiTheme="minorHAnsi"/>
          <w:sz w:val="24"/>
          <w:szCs w:val="24"/>
        </w:rPr>
        <w:t>;</w:t>
      </w:r>
    </w:p>
    <w:p w:rsidR="007B1407" w:rsidRPr="007B4934" w:rsidRDefault="00D42450" w:rsidP="00B72533">
      <w:pPr>
        <w:pStyle w:val="Sarakstarindkopa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Pr="00D42450">
        <w:rPr>
          <w:rFonts w:asciiTheme="minorHAnsi" w:hAnsiTheme="minorHAnsi"/>
          <w:sz w:val="24"/>
          <w:szCs w:val="24"/>
          <w:vertAlign w:val="superscript"/>
        </w:rPr>
        <w:t>nd</w:t>
      </w:r>
      <w:r>
        <w:rPr>
          <w:rFonts w:asciiTheme="minorHAnsi" w:hAnsiTheme="minorHAnsi"/>
          <w:sz w:val="24"/>
          <w:szCs w:val="24"/>
        </w:rPr>
        <w:t xml:space="preserve"> violation</w:t>
      </w:r>
      <w:r w:rsidR="007B1407" w:rsidRPr="007B4934">
        <w:rPr>
          <w:rFonts w:asciiTheme="minorHAnsi" w:hAnsiTheme="minorHAnsi"/>
          <w:sz w:val="24"/>
          <w:szCs w:val="24"/>
        </w:rPr>
        <w:t xml:space="preserve"> - </w:t>
      </w:r>
      <w:r w:rsidR="009C283A" w:rsidRPr="007B4934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>+20sec.</w:t>
      </w:r>
      <w:r w:rsidR="007B1407" w:rsidRPr="007B4934">
        <w:rPr>
          <w:rFonts w:asciiTheme="minorHAnsi" w:hAnsiTheme="minorHAnsi"/>
          <w:sz w:val="24"/>
          <w:szCs w:val="24"/>
        </w:rPr>
        <w:t>;</w:t>
      </w:r>
    </w:p>
    <w:p w:rsidR="007B1407" w:rsidRPr="007B4934" w:rsidRDefault="00D42450" w:rsidP="00B72533">
      <w:pPr>
        <w:pStyle w:val="Sarakstarindkopa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D42450">
        <w:rPr>
          <w:rFonts w:asciiTheme="minorHAnsi" w:hAnsiTheme="minorHAnsi"/>
          <w:sz w:val="24"/>
          <w:szCs w:val="24"/>
          <w:vertAlign w:val="superscript"/>
        </w:rPr>
        <w:t>rd</w:t>
      </w:r>
      <w:r>
        <w:rPr>
          <w:rFonts w:asciiTheme="minorHAnsi" w:hAnsiTheme="minorHAnsi"/>
          <w:sz w:val="24"/>
          <w:szCs w:val="24"/>
        </w:rPr>
        <w:t xml:space="preserve"> violation</w:t>
      </w:r>
      <w:r w:rsidR="007B1407" w:rsidRPr="007B4934">
        <w:rPr>
          <w:rFonts w:asciiTheme="minorHAnsi" w:hAnsiTheme="minorHAnsi"/>
          <w:sz w:val="24"/>
          <w:szCs w:val="24"/>
        </w:rPr>
        <w:t xml:space="preserve"> - </w:t>
      </w:r>
      <w:r w:rsidR="009C283A" w:rsidRPr="007B49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+30sec.</w:t>
      </w:r>
      <w:r w:rsidR="007B1407" w:rsidRPr="007B4934">
        <w:rPr>
          <w:rFonts w:asciiTheme="minorHAnsi" w:hAnsiTheme="minorHAnsi"/>
          <w:sz w:val="24"/>
          <w:szCs w:val="24"/>
        </w:rPr>
        <w:t>;</w:t>
      </w:r>
    </w:p>
    <w:p w:rsidR="007B1407" w:rsidRPr="007B4934" w:rsidRDefault="00D42450" w:rsidP="00B72533">
      <w:pPr>
        <w:pStyle w:val="Sarakstarindkopa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D42450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violation</w:t>
      </w:r>
      <w:r w:rsidR="007B1407" w:rsidRPr="007B4934">
        <w:rPr>
          <w:rFonts w:asciiTheme="minorHAnsi" w:hAnsiTheme="minorHAnsi"/>
          <w:sz w:val="24"/>
          <w:szCs w:val="24"/>
        </w:rPr>
        <w:t xml:space="preserve"> – </w:t>
      </w:r>
      <w:r w:rsidR="00F6568C">
        <w:rPr>
          <w:rFonts w:asciiTheme="minorHAnsi" w:hAnsiTheme="minorHAnsi"/>
          <w:sz w:val="24"/>
          <w:szCs w:val="24"/>
        </w:rPr>
        <w:t>steward’s</w:t>
      </w:r>
      <w:r>
        <w:rPr>
          <w:rFonts w:asciiTheme="minorHAnsi" w:hAnsiTheme="minorHAnsi"/>
          <w:sz w:val="24"/>
          <w:szCs w:val="24"/>
        </w:rPr>
        <w:t xml:space="preserve"> </w:t>
      </w:r>
      <w:r w:rsidR="00F6568C">
        <w:rPr>
          <w:rFonts w:asciiTheme="minorHAnsi" w:hAnsiTheme="minorHAnsi"/>
          <w:sz w:val="24"/>
          <w:szCs w:val="24"/>
        </w:rPr>
        <w:t>decision</w:t>
      </w:r>
      <w:r w:rsidR="007B1407" w:rsidRPr="007B4934">
        <w:rPr>
          <w:rFonts w:asciiTheme="minorHAnsi" w:hAnsiTheme="minorHAnsi"/>
          <w:sz w:val="24"/>
          <w:szCs w:val="24"/>
        </w:rPr>
        <w:t>.</w:t>
      </w:r>
    </w:p>
    <w:p w:rsidR="007B1407" w:rsidRPr="007B4934" w:rsidRDefault="00A35A94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During the SS competitors must have their seat belts and helmets fastened. Penalty for any breach of this rule, fixed by the marshals – exclusion from the competition.</w:t>
      </w:r>
    </w:p>
    <w:p w:rsidR="007B1407" w:rsidRPr="007B4934" w:rsidRDefault="00A35A94" w:rsidP="00B72533">
      <w:pPr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Starting procedure of the SS</w:t>
      </w:r>
      <w:r w:rsidR="007B1407" w:rsidRPr="007B4934">
        <w:rPr>
          <w:rFonts w:asciiTheme="minorHAnsi" w:hAnsiTheme="minorHAnsi"/>
          <w:sz w:val="24"/>
          <w:szCs w:val="24"/>
        </w:rPr>
        <w:t>:</w:t>
      </w:r>
    </w:p>
    <w:p w:rsidR="007B1407" w:rsidRPr="007B4934" w:rsidRDefault="00A35A94" w:rsidP="00B72533">
      <w:pPr>
        <w:pStyle w:val="Sarakstarindkopa"/>
        <w:numPr>
          <w:ilvl w:val="0"/>
          <w:numId w:val="12"/>
        </w:numPr>
        <w:ind w:left="851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crew takes the starting position after the invitation of the start’s marshal</w:t>
      </w:r>
      <w:r w:rsidR="007B1407" w:rsidRPr="007B4934">
        <w:rPr>
          <w:rFonts w:asciiTheme="minorHAnsi" w:hAnsiTheme="minorHAnsi"/>
          <w:sz w:val="24"/>
          <w:szCs w:val="24"/>
        </w:rPr>
        <w:t>;</w:t>
      </w:r>
    </w:p>
    <w:p w:rsidR="007B1407" w:rsidRPr="00A35A94" w:rsidRDefault="00A35A94" w:rsidP="00B72533">
      <w:pPr>
        <w:pStyle w:val="Sarakstarindkopa"/>
        <w:numPr>
          <w:ilvl w:val="0"/>
          <w:numId w:val="12"/>
        </w:numPr>
        <w:ind w:left="851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when the marshal gives a </w:t>
      </w:r>
      <w:r w:rsidRPr="00A35A94">
        <w:rPr>
          <w:rFonts w:asciiTheme="minorHAnsi" w:hAnsiTheme="minorHAnsi"/>
          <w:sz w:val="24"/>
          <w:szCs w:val="24"/>
        </w:rPr>
        <w:t xml:space="preserve">sign </w:t>
      </w:r>
      <w:r w:rsidRPr="00A35A94">
        <w:rPr>
          <w:rFonts w:asciiTheme="minorHAnsi" w:hAnsiTheme="minorHAnsi" w:cs="Arial"/>
          <w:sz w:val="24"/>
          <w:szCs w:val="24"/>
        </w:rPr>
        <w:t xml:space="preserve">that correct starting position is taken </w:t>
      </w:r>
      <w:r w:rsidRPr="00A35A94">
        <w:rPr>
          <w:rFonts w:asciiTheme="minorHAnsi" w:hAnsiTheme="minorHAnsi"/>
          <w:sz w:val="24"/>
          <w:szCs w:val="24"/>
        </w:rPr>
        <w:t xml:space="preserve">– 40cm before electronically starting line, </w:t>
      </w:r>
      <w:r w:rsidRPr="00A35A94">
        <w:rPr>
          <w:rFonts w:asciiTheme="minorHAnsi" w:hAnsiTheme="minorHAnsi" w:cs="Arial"/>
          <w:sz w:val="24"/>
          <w:szCs w:val="24"/>
        </w:rPr>
        <w:t>competition car has to stay still till the moment of start.  The Crew should independently follow to signals of the electronic starting system;</w:t>
      </w:r>
    </w:p>
    <w:p w:rsidR="00A35A94" w:rsidRPr="00A35A94" w:rsidRDefault="00A35A94" w:rsidP="00B72533">
      <w:pPr>
        <w:pStyle w:val="Sarakstarindkopa"/>
        <w:numPr>
          <w:ilvl w:val="0"/>
          <w:numId w:val="12"/>
        </w:numPr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A35A94">
        <w:rPr>
          <w:rFonts w:asciiTheme="minorHAnsi" w:hAnsiTheme="minorHAnsi" w:cs="Arial"/>
          <w:sz w:val="24"/>
          <w:szCs w:val="24"/>
        </w:rPr>
        <w:t>astronomical time is shown on the light screen;</w:t>
      </w:r>
    </w:p>
    <w:p w:rsidR="00A35A94" w:rsidRPr="00A35A94" w:rsidRDefault="00A35A94" w:rsidP="00A35A94">
      <w:pPr>
        <w:numPr>
          <w:ilvl w:val="0"/>
          <w:numId w:val="12"/>
        </w:numPr>
        <w:overflowPunct/>
        <w:autoSpaceDE/>
        <w:autoSpaceDN/>
        <w:adjustRightInd/>
        <w:ind w:left="851" w:hanging="284"/>
        <w:jc w:val="both"/>
        <w:textAlignment w:val="auto"/>
        <w:rPr>
          <w:rFonts w:asciiTheme="minorHAnsi" w:hAnsiTheme="minorHAnsi" w:cs="Arial"/>
          <w:i/>
          <w:sz w:val="24"/>
          <w:szCs w:val="24"/>
        </w:rPr>
      </w:pPr>
      <w:r w:rsidRPr="00A35A94">
        <w:rPr>
          <w:rFonts w:asciiTheme="minorHAnsi" w:hAnsiTheme="minorHAnsi" w:cs="Arial"/>
          <w:sz w:val="24"/>
          <w:szCs w:val="24"/>
        </w:rPr>
        <w:t>30 seconds before the start Marshal gives a carnet to co-driver;</w:t>
      </w:r>
    </w:p>
    <w:p w:rsidR="00A35A94" w:rsidRPr="00A35A94" w:rsidRDefault="00A35A94" w:rsidP="00A35A94">
      <w:pPr>
        <w:numPr>
          <w:ilvl w:val="0"/>
          <w:numId w:val="12"/>
        </w:numPr>
        <w:overflowPunct/>
        <w:autoSpaceDE/>
        <w:autoSpaceDN/>
        <w:adjustRightInd/>
        <w:ind w:left="851" w:hanging="284"/>
        <w:jc w:val="both"/>
        <w:textAlignment w:val="auto"/>
        <w:rPr>
          <w:rFonts w:asciiTheme="minorHAnsi" w:hAnsiTheme="minorHAnsi" w:cs="Arial"/>
          <w:i/>
          <w:sz w:val="24"/>
          <w:szCs w:val="24"/>
        </w:rPr>
      </w:pPr>
      <w:r w:rsidRPr="00A35A94">
        <w:rPr>
          <w:rFonts w:asciiTheme="minorHAnsi" w:hAnsiTheme="minorHAnsi" w:cs="Arial"/>
          <w:sz w:val="24"/>
          <w:szCs w:val="24"/>
        </w:rPr>
        <w:t>25 seconds before start, remaining seconds until start are displayed, instead of astronomical time;</w:t>
      </w:r>
    </w:p>
    <w:p w:rsidR="00A35A94" w:rsidRPr="00A35A94" w:rsidRDefault="00A35A94" w:rsidP="00A35A94">
      <w:pPr>
        <w:numPr>
          <w:ilvl w:val="0"/>
          <w:numId w:val="12"/>
        </w:numPr>
        <w:overflowPunct/>
        <w:autoSpaceDE/>
        <w:autoSpaceDN/>
        <w:adjustRightInd/>
        <w:ind w:left="851" w:hanging="284"/>
        <w:jc w:val="both"/>
        <w:textAlignment w:val="auto"/>
        <w:rPr>
          <w:rFonts w:asciiTheme="minorHAnsi" w:hAnsiTheme="minorHAnsi" w:cs="Arial"/>
          <w:i/>
          <w:sz w:val="24"/>
          <w:szCs w:val="24"/>
        </w:rPr>
      </w:pPr>
      <w:r w:rsidRPr="00A35A94">
        <w:rPr>
          <w:rFonts w:asciiTheme="minorHAnsi" w:hAnsiTheme="minorHAnsi" w:cs="Arial"/>
          <w:sz w:val="24"/>
          <w:szCs w:val="24"/>
        </w:rPr>
        <w:t>last 5 seconds of minute before start are marked with 5 red light signals lighting up one by one. All five lights go out for the start moment;</w:t>
      </w:r>
    </w:p>
    <w:p w:rsidR="00A35A94" w:rsidRPr="00A35A94" w:rsidRDefault="00A35A94" w:rsidP="00A35A94">
      <w:pPr>
        <w:numPr>
          <w:ilvl w:val="0"/>
          <w:numId w:val="12"/>
        </w:numPr>
        <w:overflowPunct/>
        <w:autoSpaceDE/>
        <w:autoSpaceDN/>
        <w:adjustRightInd/>
        <w:ind w:left="851" w:hanging="284"/>
        <w:jc w:val="both"/>
        <w:textAlignment w:val="auto"/>
        <w:rPr>
          <w:rFonts w:asciiTheme="minorHAnsi" w:hAnsiTheme="minorHAnsi" w:cs="Arial"/>
          <w:i/>
          <w:sz w:val="24"/>
          <w:szCs w:val="24"/>
        </w:rPr>
      </w:pPr>
      <w:r w:rsidRPr="00A35A94">
        <w:rPr>
          <w:rFonts w:asciiTheme="minorHAnsi" w:hAnsiTheme="minorHAnsi" w:cs="Arial"/>
          <w:sz w:val="24"/>
          <w:szCs w:val="24"/>
        </w:rPr>
        <w:t>false start will be automatically registered by electronic beam and indicated with 5 seconds delay, if competitors car will cross the starting line before all red lights go out;</w:t>
      </w:r>
    </w:p>
    <w:p w:rsidR="00A35A94" w:rsidRPr="00A35A94" w:rsidRDefault="00A35A94" w:rsidP="00A35A94">
      <w:pPr>
        <w:numPr>
          <w:ilvl w:val="0"/>
          <w:numId w:val="12"/>
        </w:numPr>
        <w:overflowPunct/>
        <w:autoSpaceDE/>
        <w:autoSpaceDN/>
        <w:adjustRightInd/>
        <w:ind w:left="851" w:hanging="284"/>
        <w:jc w:val="both"/>
        <w:textAlignment w:val="auto"/>
        <w:rPr>
          <w:rFonts w:asciiTheme="minorHAnsi" w:hAnsiTheme="minorHAnsi" w:cs="Arial"/>
          <w:i/>
          <w:sz w:val="24"/>
          <w:szCs w:val="24"/>
        </w:rPr>
      </w:pPr>
      <w:r w:rsidRPr="00A35A94">
        <w:rPr>
          <w:rFonts w:asciiTheme="minorHAnsi" w:hAnsiTheme="minorHAnsi" w:cs="Arial"/>
          <w:sz w:val="24"/>
          <w:szCs w:val="24"/>
        </w:rPr>
        <w:t>final decision for false start will be made by the marshal of the starting line, noting that in the start protocol;</w:t>
      </w:r>
    </w:p>
    <w:p w:rsidR="007B1407" w:rsidRPr="00A35A94" w:rsidRDefault="00A35A94" w:rsidP="00B72533">
      <w:pPr>
        <w:pStyle w:val="Sarakstarindkopa"/>
        <w:numPr>
          <w:ilvl w:val="0"/>
          <w:numId w:val="12"/>
        </w:numPr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A35A94">
        <w:rPr>
          <w:rFonts w:asciiTheme="minorHAnsi" w:hAnsiTheme="minorHAnsi"/>
          <w:sz w:val="24"/>
          <w:szCs w:val="24"/>
        </w:rPr>
        <w:lastRenderedPageBreak/>
        <w:t xml:space="preserve">In cases when it becomes impossible to give a start to the crew with electronic starting system, start will be given according to article </w:t>
      </w:r>
      <w:r w:rsidR="007B1407" w:rsidRPr="00A35A94">
        <w:rPr>
          <w:rFonts w:asciiTheme="minorHAnsi" w:hAnsiTheme="minorHAnsi"/>
          <w:sz w:val="24"/>
          <w:szCs w:val="24"/>
        </w:rPr>
        <w:t xml:space="preserve">21.4.2.3. </w:t>
      </w:r>
      <w:r w:rsidRPr="00A35A94">
        <w:rPr>
          <w:rFonts w:asciiTheme="minorHAnsi" w:hAnsiTheme="minorHAnsi"/>
          <w:sz w:val="24"/>
          <w:szCs w:val="24"/>
        </w:rPr>
        <w:t>of LAF SAC rally rules.</w:t>
      </w:r>
    </w:p>
    <w:p w:rsidR="007B1407" w:rsidRPr="007B4934" w:rsidRDefault="007B1407" w:rsidP="00B72533">
      <w:pPr>
        <w:numPr>
          <w:ilvl w:val="12"/>
          <w:numId w:val="0"/>
        </w:numPr>
        <w:ind w:left="397" w:hanging="397"/>
        <w:jc w:val="both"/>
        <w:rPr>
          <w:rFonts w:asciiTheme="minorHAnsi" w:hAnsiTheme="minorHAnsi"/>
          <w:sz w:val="16"/>
        </w:rPr>
      </w:pPr>
    </w:p>
    <w:p w:rsidR="007B1407" w:rsidRPr="00A35A94" w:rsidRDefault="00A35A94" w:rsidP="00B72533">
      <w:pPr>
        <w:numPr>
          <w:ilvl w:val="0"/>
          <w:numId w:val="5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A35A94">
        <w:rPr>
          <w:rFonts w:asciiTheme="minorHAnsi" w:hAnsiTheme="minorHAnsi"/>
          <w:b/>
          <w:sz w:val="24"/>
          <w:szCs w:val="24"/>
          <w:u w:val="single"/>
        </w:rPr>
        <w:t>Description of the special stages</w:t>
      </w:r>
    </w:p>
    <w:p w:rsidR="007B1407" w:rsidRPr="007B4934" w:rsidRDefault="007B1407" w:rsidP="00B72533">
      <w:pPr>
        <w:numPr>
          <w:ilvl w:val="12"/>
          <w:numId w:val="0"/>
        </w:numPr>
        <w:ind w:left="397" w:hanging="397"/>
        <w:jc w:val="both"/>
        <w:rPr>
          <w:rFonts w:asciiTheme="minorHAnsi" w:hAnsiTheme="minorHAnsi"/>
          <w:sz w:val="16"/>
        </w:rPr>
      </w:pPr>
    </w:p>
    <w:p w:rsidR="007B1407" w:rsidRPr="007B4934" w:rsidRDefault="00A35A94" w:rsidP="00B72533">
      <w:pPr>
        <w:numPr>
          <w:ilvl w:val="1"/>
          <w:numId w:val="5"/>
        </w:numPr>
        <w:tabs>
          <w:tab w:val="left" w:pos="993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Special stages – sprint-slalom stages. Overall length of the special stages up to 17.7km, where 2.2km has asphalt surface.</w:t>
      </w:r>
    </w:p>
    <w:p w:rsidR="007B1407" w:rsidRPr="007B4934" w:rsidRDefault="00F00791" w:rsidP="00B72533">
      <w:pPr>
        <w:numPr>
          <w:ilvl w:val="1"/>
          <w:numId w:val="5"/>
        </w:numPr>
        <w:tabs>
          <w:tab w:val="left" w:pos="993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Organizer remains the right to change the order and modification of the special stages.</w:t>
      </w:r>
    </w:p>
    <w:p w:rsidR="007B1407" w:rsidRPr="007B4934" w:rsidRDefault="007B1407" w:rsidP="00B72533">
      <w:pPr>
        <w:numPr>
          <w:ilvl w:val="12"/>
          <w:numId w:val="0"/>
        </w:numPr>
        <w:ind w:left="397" w:hanging="397"/>
        <w:jc w:val="both"/>
        <w:rPr>
          <w:rFonts w:asciiTheme="minorHAnsi" w:hAnsiTheme="minorHAnsi"/>
          <w:sz w:val="16"/>
        </w:rPr>
      </w:pPr>
    </w:p>
    <w:p w:rsidR="007B1407" w:rsidRPr="00F00791" w:rsidRDefault="00F00791" w:rsidP="00B72533">
      <w:pPr>
        <w:numPr>
          <w:ilvl w:val="0"/>
          <w:numId w:val="5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F00791">
        <w:rPr>
          <w:rFonts w:asciiTheme="minorHAnsi" w:hAnsiTheme="minorHAnsi"/>
          <w:b/>
          <w:sz w:val="24"/>
          <w:szCs w:val="24"/>
          <w:u w:val="single"/>
        </w:rPr>
        <w:t>Advertising</w:t>
      </w:r>
    </w:p>
    <w:p w:rsidR="007B1407" w:rsidRPr="007B4934" w:rsidRDefault="007B1407" w:rsidP="00B72533">
      <w:pPr>
        <w:numPr>
          <w:ilvl w:val="12"/>
          <w:numId w:val="0"/>
        </w:numPr>
        <w:ind w:left="397" w:hanging="397"/>
        <w:jc w:val="both"/>
        <w:rPr>
          <w:rFonts w:asciiTheme="minorHAnsi" w:hAnsiTheme="minorHAnsi"/>
          <w:sz w:val="16"/>
        </w:rPr>
      </w:pPr>
    </w:p>
    <w:p w:rsidR="007B1407" w:rsidRPr="007B4934" w:rsidRDefault="00F00791" w:rsidP="00B72533">
      <w:pPr>
        <w:numPr>
          <w:ilvl w:val="1"/>
          <w:numId w:val="5"/>
        </w:numPr>
        <w:tabs>
          <w:tab w:val="left" w:pos="993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competitor refuses to place Organizer’s issued plates on his competition car (except the starting number plates) – penalty of 20LVL will be applied.</w:t>
      </w:r>
    </w:p>
    <w:p w:rsidR="007B1407" w:rsidRPr="007B4934" w:rsidRDefault="007B1407" w:rsidP="00B72533">
      <w:pPr>
        <w:numPr>
          <w:ilvl w:val="12"/>
          <w:numId w:val="0"/>
        </w:numPr>
        <w:ind w:left="397" w:hanging="397"/>
        <w:jc w:val="both"/>
        <w:rPr>
          <w:rFonts w:asciiTheme="minorHAnsi" w:hAnsiTheme="minorHAnsi"/>
          <w:sz w:val="16"/>
        </w:rPr>
      </w:pPr>
    </w:p>
    <w:p w:rsidR="007B1407" w:rsidRPr="00F00791" w:rsidRDefault="00F00791" w:rsidP="00B72533">
      <w:pPr>
        <w:numPr>
          <w:ilvl w:val="0"/>
          <w:numId w:val="5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F00791">
        <w:rPr>
          <w:rFonts w:asciiTheme="minorHAnsi" w:hAnsiTheme="minorHAnsi"/>
          <w:b/>
          <w:sz w:val="24"/>
          <w:szCs w:val="24"/>
          <w:u w:val="single"/>
        </w:rPr>
        <w:t>Evaluation</w:t>
      </w:r>
    </w:p>
    <w:p w:rsidR="007B1407" w:rsidRPr="007B4934" w:rsidRDefault="007B1407" w:rsidP="00B72533">
      <w:pPr>
        <w:numPr>
          <w:ilvl w:val="12"/>
          <w:numId w:val="0"/>
        </w:numPr>
        <w:ind w:left="397" w:hanging="397"/>
        <w:jc w:val="both"/>
        <w:rPr>
          <w:rFonts w:asciiTheme="minorHAnsi" w:hAnsiTheme="minorHAnsi"/>
          <w:sz w:val="16"/>
        </w:rPr>
      </w:pPr>
    </w:p>
    <w:p w:rsidR="007B1407" w:rsidRPr="007B4934" w:rsidRDefault="00F00791" w:rsidP="00B72533">
      <w:pPr>
        <w:numPr>
          <w:ilvl w:val="1"/>
          <w:numId w:val="5"/>
        </w:numPr>
        <w:tabs>
          <w:tab w:val="left" w:pos="993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 groups of classification stated in the article 4.4 of these supplementary regulations will be evaluated in the minirally “Nīca – Rucava 2013”.</w:t>
      </w:r>
    </w:p>
    <w:p w:rsidR="000131DE" w:rsidRPr="007B4934" w:rsidRDefault="00F00791" w:rsidP="00B72533">
      <w:pPr>
        <w:numPr>
          <w:ilvl w:val="1"/>
          <w:numId w:val="5"/>
        </w:numPr>
        <w:tabs>
          <w:tab w:val="left" w:pos="993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There will be separate prize for the best rear wheel drive crew.</w:t>
      </w:r>
    </w:p>
    <w:p w:rsidR="007B1407" w:rsidRPr="007B4934" w:rsidRDefault="007B1407" w:rsidP="00B72533">
      <w:pPr>
        <w:numPr>
          <w:ilvl w:val="12"/>
          <w:numId w:val="0"/>
        </w:numPr>
        <w:ind w:left="397" w:hanging="397"/>
        <w:jc w:val="both"/>
        <w:rPr>
          <w:rFonts w:asciiTheme="minorHAnsi" w:hAnsiTheme="minorHAnsi"/>
          <w:sz w:val="16"/>
        </w:rPr>
      </w:pPr>
    </w:p>
    <w:p w:rsidR="007B1407" w:rsidRPr="00F00791" w:rsidRDefault="00F00791" w:rsidP="00B72533">
      <w:pPr>
        <w:numPr>
          <w:ilvl w:val="0"/>
          <w:numId w:val="5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F00791">
        <w:rPr>
          <w:rFonts w:asciiTheme="minorHAnsi" w:hAnsiTheme="minorHAnsi"/>
          <w:b/>
          <w:sz w:val="24"/>
          <w:szCs w:val="24"/>
          <w:u w:val="single"/>
        </w:rPr>
        <w:t>Prize giving</w:t>
      </w:r>
    </w:p>
    <w:p w:rsidR="007B1407" w:rsidRPr="007B4934" w:rsidRDefault="007B1407" w:rsidP="00B72533">
      <w:pPr>
        <w:numPr>
          <w:ilvl w:val="12"/>
          <w:numId w:val="0"/>
        </w:numPr>
        <w:ind w:left="397" w:hanging="397"/>
        <w:jc w:val="both"/>
        <w:rPr>
          <w:rFonts w:asciiTheme="minorHAnsi" w:hAnsiTheme="minorHAnsi"/>
          <w:sz w:val="16"/>
        </w:rPr>
      </w:pPr>
    </w:p>
    <w:p w:rsidR="007B1407" w:rsidRPr="007B4934" w:rsidRDefault="00F00791" w:rsidP="00B72533">
      <w:pPr>
        <w:numPr>
          <w:ilvl w:val="1"/>
          <w:numId w:val="5"/>
        </w:numPr>
        <w:tabs>
          <w:tab w:val="left" w:pos="993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at least 6 crews will participate the respective group, the best three crews of each group of classification will be awarded in the minirally “Nīca – Rucava 2013”.</w:t>
      </w:r>
    </w:p>
    <w:p w:rsidR="00C6152E" w:rsidRPr="007B4934" w:rsidRDefault="00F00791" w:rsidP="00B72533">
      <w:pPr>
        <w:numPr>
          <w:ilvl w:val="1"/>
          <w:numId w:val="5"/>
        </w:numPr>
        <w:tabs>
          <w:tab w:val="left" w:pos="993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Prize giving ceremony will take place in </w:t>
      </w:r>
      <w:r w:rsidRPr="007B4934">
        <w:rPr>
          <w:rFonts w:asciiTheme="minorHAnsi" w:hAnsiTheme="minorHAnsi"/>
          <w:sz w:val="24"/>
          <w:szCs w:val="24"/>
        </w:rPr>
        <w:t>Nīca city Council, Bārta Street 6, Nīca municipality</w:t>
      </w:r>
      <w:r>
        <w:rPr>
          <w:rFonts w:asciiTheme="minorHAnsi" w:hAnsiTheme="minorHAnsi"/>
          <w:sz w:val="24"/>
          <w:szCs w:val="24"/>
        </w:rPr>
        <w:t>.</w:t>
      </w:r>
    </w:p>
    <w:p w:rsidR="007B1407" w:rsidRPr="007B4934" w:rsidRDefault="00F00791" w:rsidP="00B72533">
      <w:pPr>
        <w:numPr>
          <w:ilvl w:val="1"/>
          <w:numId w:val="5"/>
        </w:numPr>
        <w:tabs>
          <w:tab w:val="left" w:pos="993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Organizer and sponsors of the rally may provide special prizes and award other crews, as well.</w:t>
      </w:r>
    </w:p>
    <w:p w:rsidR="007B1407" w:rsidRPr="007B4934" w:rsidRDefault="007B1407">
      <w:pPr>
        <w:rPr>
          <w:rFonts w:asciiTheme="minorHAnsi" w:hAnsiTheme="minorHAnsi"/>
          <w:sz w:val="24"/>
        </w:rPr>
      </w:pPr>
    </w:p>
    <w:p w:rsidR="007B1407" w:rsidRPr="007B4934" w:rsidRDefault="007B1407">
      <w:pPr>
        <w:rPr>
          <w:rFonts w:asciiTheme="minorHAnsi" w:hAnsiTheme="minorHAnsi"/>
          <w:sz w:val="24"/>
        </w:rPr>
      </w:pPr>
    </w:p>
    <w:p w:rsidR="007B1407" w:rsidRPr="007B4934" w:rsidRDefault="009835EF" w:rsidP="00FD677D">
      <w:pPr>
        <w:ind w:left="288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Good luck in the competition</w:t>
      </w:r>
      <w:r w:rsidR="007B1407" w:rsidRPr="007B4934">
        <w:rPr>
          <w:rFonts w:asciiTheme="minorHAnsi" w:hAnsiTheme="minorHAnsi"/>
          <w:sz w:val="24"/>
        </w:rPr>
        <w:t>!</w:t>
      </w:r>
    </w:p>
    <w:sectPr w:rsidR="007B1407" w:rsidRPr="007B4934" w:rsidSect="00C01255">
      <w:headerReference w:type="default" r:id="rId10"/>
      <w:footerReference w:type="default" r:id="rId11"/>
      <w:pgSz w:w="11907" w:h="16834" w:code="9"/>
      <w:pgMar w:top="1134" w:right="709" w:bottom="1134" w:left="992" w:header="284" w:footer="11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22F" w:rsidRDefault="0037722F">
      <w:r>
        <w:separator/>
      </w:r>
    </w:p>
  </w:endnote>
  <w:endnote w:type="continuationSeparator" w:id="0">
    <w:p w:rsidR="0037722F" w:rsidRDefault="0037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07" w:rsidRDefault="000E0353">
    <w:pPr>
      <w:pStyle w:val="Kjene"/>
      <w:jc w:val="center"/>
    </w:pPr>
    <w:r>
      <w:rPr>
        <w:rStyle w:val="Lappusesnumurs"/>
      </w:rPr>
      <w:fldChar w:fldCharType="begin"/>
    </w:r>
    <w:r w:rsidR="007B1407"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6A3DE1">
      <w:rPr>
        <w:rStyle w:val="Lappusesnumurs"/>
        <w:noProof/>
      </w:rPr>
      <w:t>1</w:t>
    </w:r>
    <w:r>
      <w:rPr>
        <w:rStyle w:val="Lappusesnumur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22F" w:rsidRDefault="0037722F">
      <w:r>
        <w:separator/>
      </w:r>
    </w:p>
  </w:footnote>
  <w:footnote w:type="continuationSeparator" w:id="0">
    <w:p w:rsidR="0037722F" w:rsidRDefault="00377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07" w:rsidRPr="00B07D68" w:rsidRDefault="001E366C" w:rsidP="00104B70">
    <w:pPr>
      <w:pStyle w:val="Galvene"/>
      <w:tabs>
        <w:tab w:val="clear" w:pos="8306"/>
        <w:tab w:val="right" w:pos="7938"/>
      </w:tabs>
      <w:jc w:val="right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MINIRALLY</w:t>
    </w:r>
    <w:r w:rsidR="007B1407" w:rsidRPr="00B07D68">
      <w:rPr>
        <w:rFonts w:asciiTheme="minorHAnsi" w:hAnsiTheme="minorHAnsi"/>
        <w:sz w:val="24"/>
        <w:szCs w:val="24"/>
      </w:rPr>
      <w:t xml:space="preserve"> “</w:t>
    </w:r>
    <w:r w:rsidR="00C629C6" w:rsidRPr="00B07D68">
      <w:rPr>
        <w:rFonts w:asciiTheme="minorHAnsi" w:hAnsiTheme="minorHAnsi"/>
        <w:noProof/>
        <w:sz w:val="24"/>
        <w:szCs w:val="24"/>
        <w:lang w:val="lv-LV"/>
      </w:rPr>
      <w:t>NĪCA - RUCAVA 2013</w:t>
    </w:r>
    <w:r w:rsidR="007B1407" w:rsidRPr="00B07D68">
      <w:rPr>
        <w:rFonts w:asciiTheme="minorHAnsi" w:hAnsiTheme="minorHAnsi"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FD83C44"/>
    <w:lvl w:ilvl="0">
      <w:numFmt w:val="bullet"/>
      <w:lvlText w:val="*"/>
      <w:lvlJc w:val="left"/>
    </w:lvl>
  </w:abstractNum>
  <w:abstractNum w:abstractNumId="1">
    <w:nsid w:val="003B0629"/>
    <w:multiLevelType w:val="hybridMultilevel"/>
    <w:tmpl w:val="FF10B42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11FCE"/>
    <w:multiLevelType w:val="hybridMultilevel"/>
    <w:tmpl w:val="94ECA93E"/>
    <w:lvl w:ilvl="0" w:tplc="042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D23319C"/>
    <w:multiLevelType w:val="multilevel"/>
    <w:tmpl w:val="E1D8D8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7640519"/>
    <w:multiLevelType w:val="multilevel"/>
    <w:tmpl w:val="86480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DFD32B1"/>
    <w:multiLevelType w:val="multilevel"/>
    <w:tmpl w:val="86480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21E353E"/>
    <w:multiLevelType w:val="hybridMultilevel"/>
    <w:tmpl w:val="328C972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A330D"/>
    <w:multiLevelType w:val="hybridMultilevel"/>
    <w:tmpl w:val="90B01720"/>
    <w:lvl w:ilvl="0" w:tplc="124088E0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4E612BA8"/>
    <w:multiLevelType w:val="hybridMultilevel"/>
    <w:tmpl w:val="1F729A72"/>
    <w:lvl w:ilvl="0" w:tplc="042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>
    <w:nsid w:val="52F36F49"/>
    <w:multiLevelType w:val="multilevel"/>
    <w:tmpl w:val="BD4820C4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510"/>
      <w:lvlJc w:val="left"/>
      <w:pPr>
        <w:ind w:left="907" w:hanging="51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134" w:hanging="227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08"/>
      <w:lvlJc w:val="left"/>
      <w:pPr>
        <w:ind w:left="1842" w:hanging="708"/>
      </w:pPr>
      <w:rPr>
        <w:rFonts w:cs="Times New Roman"/>
      </w:rPr>
    </w:lvl>
    <w:lvl w:ilvl="4">
      <w:start w:val="1"/>
      <w:numFmt w:val="decimal"/>
      <w:lvlText w:val="%4.%5."/>
      <w:legacy w:legacy="1" w:legacySpace="0" w:legacyIndent="708"/>
      <w:lvlJc w:val="left"/>
      <w:pPr>
        <w:ind w:left="2550" w:hanging="708"/>
      </w:pPr>
      <w:rPr>
        <w:rFonts w:cs="Times New Roman"/>
      </w:rPr>
    </w:lvl>
    <w:lvl w:ilvl="5">
      <w:start w:val="1"/>
      <w:numFmt w:val="decimal"/>
      <w:lvlText w:val="%4.%5.%6."/>
      <w:legacy w:legacy="1" w:legacySpace="0" w:legacyIndent="708"/>
      <w:lvlJc w:val="left"/>
      <w:pPr>
        <w:ind w:left="3258" w:hanging="708"/>
      </w:pPr>
      <w:rPr>
        <w:rFonts w:cs="Times New Roman"/>
      </w:rPr>
    </w:lvl>
    <w:lvl w:ilvl="6">
      <w:start w:val="1"/>
      <w:numFmt w:val="decimal"/>
      <w:lvlText w:val="%4.%5.%6.%7."/>
      <w:legacy w:legacy="1" w:legacySpace="0" w:legacyIndent="708"/>
      <w:lvlJc w:val="left"/>
      <w:pPr>
        <w:ind w:left="3966" w:hanging="708"/>
      </w:pPr>
      <w:rPr>
        <w:rFonts w:cs="Times New Roman"/>
      </w:rPr>
    </w:lvl>
    <w:lvl w:ilvl="7">
      <w:start w:val="1"/>
      <w:numFmt w:val="decimal"/>
      <w:lvlText w:val="%4.%5.%6.%7.%8."/>
      <w:legacy w:legacy="1" w:legacySpace="0" w:legacyIndent="708"/>
      <w:lvlJc w:val="left"/>
      <w:pPr>
        <w:ind w:left="4674" w:hanging="708"/>
      </w:pPr>
      <w:rPr>
        <w:rFonts w:cs="Times New Roman"/>
      </w:rPr>
    </w:lvl>
    <w:lvl w:ilvl="8">
      <w:start w:val="1"/>
      <w:numFmt w:val="decimal"/>
      <w:lvlText w:val="%4.%5.%6.%7.%8.%9."/>
      <w:legacy w:legacy="1" w:legacySpace="0" w:legacyIndent="708"/>
      <w:lvlJc w:val="left"/>
      <w:pPr>
        <w:ind w:left="5382" w:hanging="708"/>
      </w:pPr>
      <w:rPr>
        <w:rFonts w:cs="Times New Roman"/>
      </w:rPr>
    </w:lvl>
  </w:abstractNum>
  <w:abstractNum w:abstractNumId="10">
    <w:nsid w:val="534017A0"/>
    <w:multiLevelType w:val="hybridMultilevel"/>
    <w:tmpl w:val="3AD4429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D14A5B"/>
    <w:multiLevelType w:val="multilevel"/>
    <w:tmpl w:val="BD4820C4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510"/>
      <w:lvlJc w:val="left"/>
      <w:pPr>
        <w:ind w:left="907" w:hanging="51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134" w:hanging="227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08"/>
      <w:lvlJc w:val="left"/>
      <w:pPr>
        <w:ind w:left="1842" w:hanging="708"/>
      </w:pPr>
      <w:rPr>
        <w:rFonts w:cs="Times New Roman"/>
      </w:rPr>
    </w:lvl>
    <w:lvl w:ilvl="4">
      <w:start w:val="1"/>
      <w:numFmt w:val="decimal"/>
      <w:lvlText w:val="%4.%5."/>
      <w:legacy w:legacy="1" w:legacySpace="0" w:legacyIndent="708"/>
      <w:lvlJc w:val="left"/>
      <w:pPr>
        <w:ind w:left="2550" w:hanging="708"/>
      </w:pPr>
      <w:rPr>
        <w:rFonts w:cs="Times New Roman"/>
      </w:rPr>
    </w:lvl>
    <w:lvl w:ilvl="5">
      <w:start w:val="1"/>
      <w:numFmt w:val="decimal"/>
      <w:lvlText w:val="%4.%5.%6."/>
      <w:legacy w:legacy="1" w:legacySpace="0" w:legacyIndent="708"/>
      <w:lvlJc w:val="left"/>
      <w:pPr>
        <w:ind w:left="3258" w:hanging="708"/>
      </w:pPr>
      <w:rPr>
        <w:rFonts w:cs="Times New Roman"/>
      </w:rPr>
    </w:lvl>
    <w:lvl w:ilvl="6">
      <w:start w:val="1"/>
      <w:numFmt w:val="decimal"/>
      <w:lvlText w:val="%4.%5.%6.%7."/>
      <w:legacy w:legacy="1" w:legacySpace="0" w:legacyIndent="708"/>
      <w:lvlJc w:val="left"/>
      <w:pPr>
        <w:ind w:left="3966" w:hanging="708"/>
      </w:pPr>
      <w:rPr>
        <w:rFonts w:cs="Times New Roman"/>
      </w:rPr>
    </w:lvl>
    <w:lvl w:ilvl="7">
      <w:start w:val="1"/>
      <w:numFmt w:val="decimal"/>
      <w:lvlText w:val="%4.%5.%6.%7.%8."/>
      <w:legacy w:legacy="1" w:legacySpace="0" w:legacyIndent="708"/>
      <w:lvlJc w:val="left"/>
      <w:pPr>
        <w:ind w:left="4674" w:hanging="708"/>
      </w:pPr>
      <w:rPr>
        <w:rFonts w:cs="Times New Roman"/>
      </w:rPr>
    </w:lvl>
    <w:lvl w:ilvl="8">
      <w:start w:val="1"/>
      <w:numFmt w:val="decimal"/>
      <w:lvlText w:val="%4.%5.%6.%7.%8.%9."/>
      <w:legacy w:legacy="1" w:legacySpace="0" w:legacyIndent="708"/>
      <w:lvlJc w:val="left"/>
      <w:pPr>
        <w:ind w:left="5382" w:hanging="708"/>
      </w:pPr>
      <w:rPr>
        <w:rFonts w:cs="Times New Roman"/>
      </w:rPr>
    </w:lvl>
  </w:abstractNum>
  <w:abstractNum w:abstractNumId="12">
    <w:nsid w:val="66D07FAC"/>
    <w:multiLevelType w:val="hybridMultilevel"/>
    <w:tmpl w:val="58A6723C"/>
    <w:lvl w:ilvl="0" w:tplc="042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3">
    <w:nsid w:val="6D826B6A"/>
    <w:multiLevelType w:val="multilevel"/>
    <w:tmpl w:val="020E2B3C"/>
    <w:lvl w:ilvl="0">
      <w:start w:val="1"/>
      <w:numFmt w:val="decimal"/>
      <w:lvlText w:val="%1."/>
      <w:lvlJc w:val="left"/>
      <w:pPr>
        <w:tabs>
          <w:tab w:val="num" w:pos="709"/>
        </w:tabs>
        <w:ind w:left="448" w:firstLine="261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715B75B3"/>
    <w:multiLevelType w:val="hybridMultilevel"/>
    <w:tmpl w:val="DCC4E29A"/>
    <w:lvl w:ilvl="0" w:tplc="D4043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62658"/>
    <w:multiLevelType w:val="multilevel"/>
    <w:tmpl w:val="86480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10"/>
        <w:lvlJc w:val="left"/>
        <w:pPr>
          <w:ind w:left="1230" w:hanging="51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9"/>
  </w:num>
  <w:num w:numId="9">
    <w:abstractNumId w:val="15"/>
  </w:num>
  <w:num w:numId="10">
    <w:abstractNumId w:val="5"/>
  </w:num>
  <w:num w:numId="11">
    <w:abstractNumId w:val="4"/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F6"/>
    <w:rsid w:val="00007A03"/>
    <w:rsid w:val="000131DE"/>
    <w:rsid w:val="0002464A"/>
    <w:rsid w:val="00025A0E"/>
    <w:rsid w:val="000E0353"/>
    <w:rsid w:val="000F0B6A"/>
    <w:rsid w:val="00104B70"/>
    <w:rsid w:val="001B7EBE"/>
    <w:rsid w:val="001D2D76"/>
    <w:rsid w:val="001E21AF"/>
    <w:rsid w:val="001E366C"/>
    <w:rsid w:val="001F0510"/>
    <w:rsid w:val="001F14DB"/>
    <w:rsid w:val="00234B52"/>
    <w:rsid w:val="00237F50"/>
    <w:rsid w:val="00243D1E"/>
    <w:rsid w:val="002554F6"/>
    <w:rsid w:val="0027554D"/>
    <w:rsid w:val="00294AAE"/>
    <w:rsid w:val="0032751B"/>
    <w:rsid w:val="00340C8C"/>
    <w:rsid w:val="00363C45"/>
    <w:rsid w:val="0037722F"/>
    <w:rsid w:val="003A2C25"/>
    <w:rsid w:val="003A623B"/>
    <w:rsid w:val="003B0259"/>
    <w:rsid w:val="003F6EC3"/>
    <w:rsid w:val="00402B3A"/>
    <w:rsid w:val="0041203C"/>
    <w:rsid w:val="0042223D"/>
    <w:rsid w:val="00423B25"/>
    <w:rsid w:val="00462943"/>
    <w:rsid w:val="004668F0"/>
    <w:rsid w:val="004A1E59"/>
    <w:rsid w:val="004B707C"/>
    <w:rsid w:val="004C7E48"/>
    <w:rsid w:val="004D7327"/>
    <w:rsid w:val="005337D3"/>
    <w:rsid w:val="0057612F"/>
    <w:rsid w:val="005D59A4"/>
    <w:rsid w:val="00604F7B"/>
    <w:rsid w:val="00627A20"/>
    <w:rsid w:val="00635B39"/>
    <w:rsid w:val="00640D46"/>
    <w:rsid w:val="00643260"/>
    <w:rsid w:val="0065467E"/>
    <w:rsid w:val="006A3DE1"/>
    <w:rsid w:val="006C21AC"/>
    <w:rsid w:val="0072387E"/>
    <w:rsid w:val="007618DF"/>
    <w:rsid w:val="00787623"/>
    <w:rsid w:val="007B0548"/>
    <w:rsid w:val="007B1407"/>
    <w:rsid w:val="007B4934"/>
    <w:rsid w:val="007B5E48"/>
    <w:rsid w:val="007E4653"/>
    <w:rsid w:val="007F7AD0"/>
    <w:rsid w:val="0080130A"/>
    <w:rsid w:val="00810BDD"/>
    <w:rsid w:val="008132B2"/>
    <w:rsid w:val="008722CA"/>
    <w:rsid w:val="008B2998"/>
    <w:rsid w:val="008F2882"/>
    <w:rsid w:val="00940681"/>
    <w:rsid w:val="009835EF"/>
    <w:rsid w:val="009A1299"/>
    <w:rsid w:val="009C283A"/>
    <w:rsid w:val="009E41E2"/>
    <w:rsid w:val="009E7DB8"/>
    <w:rsid w:val="009F1E60"/>
    <w:rsid w:val="00A1232F"/>
    <w:rsid w:val="00A17B64"/>
    <w:rsid w:val="00A35A94"/>
    <w:rsid w:val="00A718E4"/>
    <w:rsid w:val="00AB4ED6"/>
    <w:rsid w:val="00AD39B0"/>
    <w:rsid w:val="00AD6B11"/>
    <w:rsid w:val="00B00468"/>
    <w:rsid w:val="00B07D68"/>
    <w:rsid w:val="00B55F8A"/>
    <w:rsid w:val="00B72533"/>
    <w:rsid w:val="00BC3D85"/>
    <w:rsid w:val="00BE0544"/>
    <w:rsid w:val="00BF308A"/>
    <w:rsid w:val="00C01255"/>
    <w:rsid w:val="00C2078F"/>
    <w:rsid w:val="00C23695"/>
    <w:rsid w:val="00C55437"/>
    <w:rsid w:val="00C6152E"/>
    <w:rsid w:val="00C629C6"/>
    <w:rsid w:val="00C64223"/>
    <w:rsid w:val="00C940FD"/>
    <w:rsid w:val="00CA13F9"/>
    <w:rsid w:val="00CA4546"/>
    <w:rsid w:val="00CB0E90"/>
    <w:rsid w:val="00CD1228"/>
    <w:rsid w:val="00CE082F"/>
    <w:rsid w:val="00CF1F41"/>
    <w:rsid w:val="00CF5F5F"/>
    <w:rsid w:val="00D04781"/>
    <w:rsid w:val="00D42450"/>
    <w:rsid w:val="00D65C4F"/>
    <w:rsid w:val="00D72F0A"/>
    <w:rsid w:val="00D779D1"/>
    <w:rsid w:val="00DA6D04"/>
    <w:rsid w:val="00DE2EDE"/>
    <w:rsid w:val="00E361C9"/>
    <w:rsid w:val="00E40E4D"/>
    <w:rsid w:val="00E83629"/>
    <w:rsid w:val="00EB0D42"/>
    <w:rsid w:val="00ED136F"/>
    <w:rsid w:val="00EE51D5"/>
    <w:rsid w:val="00EF4197"/>
    <w:rsid w:val="00F00791"/>
    <w:rsid w:val="00F020C3"/>
    <w:rsid w:val="00F37629"/>
    <w:rsid w:val="00F3799F"/>
    <w:rsid w:val="00F65190"/>
    <w:rsid w:val="00F6568C"/>
    <w:rsid w:val="00F86C19"/>
    <w:rsid w:val="00FA0957"/>
    <w:rsid w:val="00FC2C69"/>
    <w:rsid w:val="00FC4F28"/>
    <w:rsid w:val="00FD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B6FB2EA-E443-4A07-B839-F1A53981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B05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F020C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 Narrow" w:hAnsi="Arial Narrow"/>
      <w:b/>
      <w:sz w:val="28"/>
      <w:lang w:val="lv-LV"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0F0B6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F020C3"/>
    <w:rPr>
      <w:rFonts w:ascii="Arial Narrow" w:hAnsi="Arial Narrow" w:cs="Times New Roman"/>
      <w:b/>
      <w:sz w:val="28"/>
      <w:lang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0F0B6A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paragraph" w:customStyle="1" w:styleId="Aratkapi">
    <w:name w:val="Ar_atkapi"/>
    <w:basedOn w:val="Parasts"/>
    <w:uiPriority w:val="99"/>
    <w:rsid w:val="007B0548"/>
    <w:pPr>
      <w:ind w:firstLine="284"/>
    </w:pPr>
    <w:rPr>
      <w:sz w:val="24"/>
    </w:rPr>
  </w:style>
  <w:style w:type="paragraph" w:styleId="Galvene">
    <w:name w:val="header"/>
    <w:basedOn w:val="Parasts"/>
    <w:link w:val="GalveneRakstz"/>
    <w:uiPriority w:val="99"/>
    <w:semiHidden/>
    <w:rsid w:val="007B054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911C3"/>
    <w:rPr>
      <w:rFonts w:ascii="Arial" w:hAnsi="Arial"/>
      <w:szCs w:val="20"/>
      <w:lang w:eastAsia="lv-LV"/>
    </w:rPr>
  </w:style>
  <w:style w:type="paragraph" w:styleId="Kjene">
    <w:name w:val="footer"/>
    <w:basedOn w:val="Parasts"/>
    <w:link w:val="KjeneRakstz"/>
    <w:uiPriority w:val="99"/>
    <w:semiHidden/>
    <w:rsid w:val="007B054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D911C3"/>
    <w:rPr>
      <w:rFonts w:ascii="Arial" w:hAnsi="Arial"/>
      <w:szCs w:val="20"/>
      <w:lang w:eastAsia="lv-LV"/>
    </w:rPr>
  </w:style>
  <w:style w:type="character" w:styleId="Lappusesnumurs">
    <w:name w:val="page number"/>
    <w:basedOn w:val="Noklusjumarindkopasfonts"/>
    <w:uiPriority w:val="99"/>
    <w:semiHidden/>
    <w:rsid w:val="007B0548"/>
    <w:rPr>
      <w:rFonts w:cs="Times New Roman"/>
    </w:rPr>
  </w:style>
  <w:style w:type="character" w:customStyle="1" w:styleId="apple-converted-space">
    <w:name w:val="apple-converted-space"/>
    <w:basedOn w:val="Noklusjumarindkopasfonts"/>
    <w:uiPriority w:val="99"/>
    <w:rsid w:val="00F020C3"/>
    <w:rPr>
      <w:rFonts w:cs="Times New Roman"/>
    </w:rPr>
  </w:style>
  <w:style w:type="paragraph" w:styleId="Pamatteksts">
    <w:name w:val="Body Text"/>
    <w:basedOn w:val="Parasts"/>
    <w:link w:val="PamattekstsRakstz"/>
    <w:uiPriority w:val="99"/>
    <w:rsid w:val="00D65C4F"/>
    <w:pPr>
      <w:overflowPunct/>
      <w:autoSpaceDE/>
      <w:autoSpaceDN/>
      <w:adjustRightInd/>
      <w:jc w:val="both"/>
      <w:textAlignment w:val="auto"/>
    </w:pPr>
    <w:rPr>
      <w:rFonts w:ascii="Arial Narrow" w:hAnsi="Arial Narrow"/>
      <w:sz w:val="24"/>
      <w:lang w:val="lv-LV"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D65C4F"/>
    <w:rPr>
      <w:rFonts w:ascii="Arial Narrow" w:hAnsi="Arial Narrow" w:cs="Times New Roman"/>
      <w:sz w:val="24"/>
      <w:lang w:eastAsia="en-US"/>
    </w:rPr>
  </w:style>
  <w:style w:type="paragraph" w:styleId="Sarakstarindkopa">
    <w:name w:val="List Paragraph"/>
    <w:basedOn w:val="Parasts"/>
    <w:uiPriority w:val="99"/>
    <w:qFormat/>
    <w:rsid w:val="00D779D1"/>
    <w:pPr>
      <w:ind w:left="720"/>
      <w:contextualSpacing/>
    </w:pPr>
  </w:style>
  <w:style w:type="paragraph" w:styleId="Nosaukums">
    <w:name w:val="Title"/>
    <w:basedOn w:val="Parasts"/>
    <w:link w:val="NosaukumsRakstz"/>
    <w:uiPriority w:val="99"/>
    <w:qFormat/>
    <w:rsid w:val="00AB4ED6"/>
    <w:pPr>
      <w:overflowPunct/>
      <w:autoSpaceDE/>
      <w:autoSpaceDN/>
      <w:adjustRightInd/>
      <w:jc w:val="center"/>
      <w:textAlignment w:val="auto"/>
    </w:pPr>
    <w:rPr>
      <w:rFonts w:ascii="Times New Roman" w:eastAsia="SimSun" w:hAnsi="Times New Roman"/>
      <w:i/>
      <w:color w:val="000000"/>
      <w:sz w:val="26"/>
      <w:szCs w:val="24"/>
      <w:lang w:val="lv-LV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AB4ED6"/>
    <w:rPr>
      <w:rFonts w:eastAsia="SimSun" w:cs="Times New Roman"/>
      <w:i/>
      <w:color w:val="000000"/>
      <w:sz w:val="24"/>
      <w:szCs w:val="24"/>
      <w:lang w:eastAsia="en-US"/>
    </w:rPr>
  </w:style>
  <w:style w:type="character" w:styleId="Hipersaite">
    <w:name w:val="Hyperlink"/>
    <w:basedOn w:val="Noklusjumarindkopasfonts"/>
    <w:uiPriority w:val="99"/>
    <w:rsid w:val="00CA4546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D0478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D04781"/>
    <w:rPr>
      <w:rFonts w:ascii="Tahoma" w:hAnsi="Tahoma" w:cs="Tahoma"/>
      <w:sz w:val="16"/>
      <w:szCs w:val="16"/>
      <w:lang w:val="en-US"/>
    </w:rPr>
  </w:style>
  <w:style w:type="table" w:styleId="Reatabula">
    <w:name w:val="Table Grid"/>
    <w:basedOn w:val="Parastatabula"/>
    <w:locked/>
    <w:rsid w:val="004B7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.rallij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4rat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83A6-2A13-4EF8-ACD6-CBE13A32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5656</Words>
  <Characters>3225</Characters>
  <Application>Microsoft Office Word</Application>
  <DocSecurity>0</DocSecurity>
  <Lines>26</Lines>
  <Paragraphs>17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SASKAŅOTS</vt:lpstr>
      <vt:lpstr>SASKAŅOTS</vt:lpstr>
      <vt:lpstr>SASKAŅOTS</vt:lpstr>
    </vt:vector>
  </TitlesOfParts>
  <Company>CONTI</Company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SASKAŅOTS</dc:title>
  <dc:creator>*</dc:creator>
  <cp:lastModifiedBy>Dace</cp:lastModifiedBy>
  <cp:revision>2</cp:revision>
  <cp:lastPrinted>2013-04-15T19:22:00Z</cp:lastPrinted>
  <dcterms:created xsi:type="dcterms:W3CDTF">2013-10-08T11:55:00Z</dcterms:created>
  <dcterms:modified xsi:type="dcterms:W3CDTF">2013-10-08T11:55:00Z</dcterms:modified>
</cp:coreProperties>
</file>